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4DB" w:rsidRDefault="009944DB" w:rsidP="009944DB">
      <w:r w:rsidRPr="00AF5AEA">
        <w:rPr>
          <w:b/>
        </w:rPr>
        <w:t xml:space="preserve">MEVSİMLER VE İKLİM </w:t>
      </w:r>
    </w:p>
    <w:p w:rsidR="009944DB" w:rsidRDefault="009944DB" w:rsidP="009944DB">
      <w:pPr>
        <w:autoSpaceDE w:val="0"/>
        <w:autoSpaceDN w:val="0"/>
        <w:adjustRightInd w:val="0"/>
        <w:spacing w:after="0" w:line="240" w:lineRule="auto"/>
        <w:rPr>
          <w:rFonts w:cs="Helvetica-Light"/>
        </w:rPr>
      </w:pPr>
      <w:r w:rsidRPr="009944DB">
        <w:rPr>
          <w:rFonts w:cs="Helvetica-Light"/>
        </w:rPr>
        <w:t>Bu ünitede öğrencilerin; mevsimlerin oluşumunda Dünya'nın hareketlerinin, konumunun ve birim yüzeye düşen</w:t>
      </w:r>
      <w:r>
        <w:rPr>
          <w:rFonts w:cs="Helvetica-Light"/>
        </w:rPr>
        <w:t xml:space="preserve"> </w:t>
      </w:r>
      <w:r w:rsidRPr="009944DB">
        <w:rPr>
          <w:rFonts w:cs="Helvetica-Light"/>
        </w:rPr>
        <w:t>ışığın etkisini kavramaları; iklimlerin oluşumu ve hava olayları hakkında bilgi edinmeleri; iklim bilimi hakkında</w:t>
      </w:r>
      <w:r>
        <w:rPr>
          <w:rFonts w:cs="Helvetica-Light"/>
        </w:rPr>
        <w:t xml:space="preserve"> </w:t>
      </w:r>
      <w:r w:rsidRPr="009944DB">
        <w:rPr>
          <w:rFonts w:cs="Helvetica-Light"/>
        </w:rPr>
        <w:t>bilgi sahibi olmaları; küresel iklim değişiklikleri ve etkileri hakkında bilgi ve beceriler kazanmaları hedeflenmektedir.</w:t>
      </w:r>
    </w:p>
    <w:p w:rsidR="009944DB" w:rsidRPr="009944DB" w:rsidRDefault="009944DB" w:rsidP="009944DB">
      <w:pPr>
        <w:autoSpaceDE w:val="0"/>
        <w:autoSpaceDN w:val="0"/>
        <w:adjustRightInd w:val="0"/>
        <w:spacing w:after="0" w:line="240" w:lineRule="auto"/>
        <w:rPr>
          <w:rFonts w:cs="Helvetica-Light"/>
        </w:rPr>
      </w:pPr>
    </w:p>
    <w:p w:rsidR="009944DB" w:rsidRDefault="009944DB" w:rsidP="009944DB">
      <w:pPr>
        <w:autoSpaceDE w:val="0"/>
        <w:autoSpaceDN w:val="0"/>
        <w:adjustRightInd w:val="0"/>
        <w:spacing w:after="0" w:line="240" w:lineRule="auto"/>
        <w:rPr>
          <w:rFonts w:cs="Helvetica-Bold"/>
          <w:b/>
          <w:bCs/>
        </w:rPr>
      </w:pPr>
      <w:r w:rsidRPr="009944DB">
        <w:rPr>
          <w:rFonts w:cs="Helvetica-Bold"/>
          <w:b/>
          <w:bCs/>
        </w:rPr>
        <w:t>F.8.1.1. Mevsimlerin Oluşumu</w:t>
      </w:r>
    </w:p>
    <w:p w:rsidR="009944DB" w:rsidRPr="009944DB" w:rsidRDefault="009944DB" w:rsidP="009944DB">
      <w:pPr>
        <w:autoSpaceDE w:val="0"/>
        <w:autoSpaceDN w:val="0"/>
        <w:adjustRightInd w:val="0"/>
        <w:spacing w:after="0" w:line="240" w:lineRule="auto"/>
        <w:rPr>
          <w:rFonts w:cs="Helvetica-Bold"/>
          <w:b/>
          <w:bCs/>
        </w:rPr>
      </w:pPr>
    </w:p>
    <w:p w:rsidR="009944DB" w:rsidRPr="009944DB" w:rsidRDefault="009944DB" w:rsidP="009944DB">
      <w:pPr>
        <w:autoSpaceDE w:val="0"/>
        <w:autoSpaceDN w:val="0"/>
        <w:adjustRightInd w:val="0"/>
        <w:spacing w:after="0" w:line="240" w:lineRule="auto"/>
        <w:rPr>
          <w:rFonts w:cs="Helvetica-Light"/>
        </w:rPr>
      </w:pPr>
      <w:r w:rsidRPr="009944DB">
        <w:rPr>
          <w:rFonts w:cs="Helvetica-Bold"/>
          <w:b/>
          <w:bCs/>
        </w:rPr>
        <w:t xml:space="preserve">Önerilen Süre: </w:t>
      </w:r>
      <w:r w:rsidRPr="009944DB">
        <w:rPr>
          <w:rFonts w:cs="Helvetica-Light"/>
        </w:rPr>
        <w:t>8 ders saati</w:t>
      </w:r>
    </w:p>
    <w:p w:rsidR="009944DB" w:rsidRPr="009944DB" w:rsidRDefault="009944DB" w:rsidP="009944DB">
      <w:pPr>
        <w:autoSpaceDE w:val="0"/>
        <w:autoSpaceDN w:val="0"/>
        <w:adjustRightInd w:val="0"/>
        <w:spacing w:after="0" w:line="240" w:lineRule="auto"/>
        <w:rPr>
          <w:rFonts w:cs="Helvetica-Light"/>
        </w:rPr>
      </w:pPr>
      <w:r w:rsidRPr="009944DB">
        <w:rPr>
          <w:rFonts w:cs="Helvetica-Bold"/>
          <w:b/>
          <w:bCs/>
        </w:rPr>
        <w:t xml:space="preserve">Konu / Kavramlar: </w:t>
      </w:r>
      <w:r w:rsidRPr="009944DB">
        <w:rPr>
          <w:rFonts w:cs="Helvetica-Light"/>
        </w:rPr>
        <w:t>Dünya’nın dönme ekseni, dolanma düzlemi, ısı enerjisi, mevsimler</w:t>
      </w:r>
    </w:p>
    <w:p w:rsidR="009944DB" w:rsidRPr="009944DB" w:rsidRDefault="009944DB" w:rsidP="009944DB">
      <w:pPr>
        <w:autoSpaceDE w:val="0"/>
        <w:autoSpaceDN w:val="0"/>
        <w:adjustRightInd w:val="0"/>
        <w:spacing w:after="0" w:line="240" w:lineRule="auto"/>
        <w:rPr>
          <w:rFonts w:cs="Helvetica-Light"/>
        </w:rPr>
      </w:pPr>
      <w:r w:rsidRPr="009944DB">
        <w:rPr>
          <w:rFonts w:cs="Helvetica-Light"/>
        </w:rPr>
        <w:t>F.8.1.1.1. Mevsimlerin oluşumuna yönelik tahminlerde bulunur.</w:t>
      </w:r>
    </w:p>
    <w:p w:rsidR="009944DB" w:rsidRPr="009944DB" w:rsidRDefault="009944DB" w:rsidP="009944DB">
      <w:pPr>
        <w:autoSpaceDE w:val="0"/>
        <w:autoSpaceDN w:val="0"/>
        <w:adjustRightInd w:val="0"/>
        <w:spacing w:after="0" w:line="240" w:lineRule="auto"/>
        <w:rPr>
          <w:rFonts w:eastAsia="HelveticaLightItalic" w:cs="HelveticaLightItalic"/>
          <w:i/>
          <w:iCs/>
        </w:rPr>
      </w:pPr>
      <w:r w:rsidRPr="009944DB">
        <w:rPr>
          <w:rFonts w:eastAsia="HelveticaLightItalic" w:cs="HelveticaLightItalic"/>
          <w:i/>
          <w:iCs/>
        </w:rPr>
        <w:t>a. Dünya’nın dönme ekseni olduğuna değinilir.</w:t>
      </w:r>
    </w:p>
    <w:p w:rsidR="009944DB" w:rsidRPr="009944DB" w:rsidRDefault="009944DB" w:rsidP="009944DB">
      <w:pPr>
        <w:autoSpaceDE w:val="0"/>
        <w:autoSpaceDN w:val="0"/>
        <w:adjustRightInd w:val="0"/>
        <w:spacing w:after="0" w:line="240" w:lineRule="auto"/>
        <w:rPr>
          <w:rFonts w:eastAsia="HelveticaLightItalic" w:cs="HelveticaLightItalic"/>
          <w:i/>
          <w:iCs/>
        </w:rPr>
      </w:pPr>
      <w:r w:rsidRPr="009944DB">
        <w:rPr>
          <w:rFonts w:eastAsia="HelveticaLightItalic" w:cs="HelveticaLightItalic"/>
          <w:i/>
          <w:iCs/>
        </w:rPr>
        <w:t>b. Dünya’nın dönme ekseni ile Güneş etrafındaki dolanma düzlemi arasındaki ilişkiye değinilir.</w:t>
      </w:r>
    </w:p>
    <w:p w:rsidR="009944DB" w:rsidRDefault="009944DB" w:rsidP="009944DB">
      <w:pPr>
        <w:autoSpaceDE w:val="0"/>
        <w:autoSpaceDN w:val="0"/>
        <w:adjustRightInd w:val="0"/>
        <w:spacing w:after="0" w:line="240" w:lineRule="auto"/>
        <w:rPr>
          <w:rFonts w:eastAsia="HelveticaLightItalic" w:cs="HelveticaLightItalic"/>
          <w:i/>
          <w:iCs/>
        </w:rPr>
      </w:pPr>
      <w:r w:rsidRPr="009944DB">
        <w:rPr>
          <w:rFonts w:eastAsia="HelveticaLightItalic" w:cs="HelveticaLightItalic"/>
          <w:i/>
          <w:iCs/>
        </w:rPr>
        <w:t>c. Işığın birim yüzeye düşen enerji miktarının mevsimler üzerindeki etkisine değinilir.</w:t>
      </w:r>
    </w:p>
    <w:p w:rsidR="009944DB" w:rsidRPr="009944DB" w:rsidRDefault="009944DB" w:rsidP="009944DB">
      <w:pPr>
        <w:autoSpaceDE w:val="0"/>
        <w:autoSpaceDN w:val="0"/>
        <w:adjustRightInd w:val="0"/>
        <w:spacing w:after="0" w:line="240" w:lineRule="auto"/>
        <w:rPr>
          <w:rFonts w:eastAsia="HelveticaLightItalic" w:cs="HelveticaLightItalic"/>
          <w:i/>
          <w:iCs/>
        </w:rPr>
      </w:pPr>
    </w:p>
    <w:p w:rsidR="009944DB" w:rsidRDefault="009944DB" w:rsidP="009944DB">
      <w:pPr>
        <w:autoSpaceDE w:val="0"/>
        <w:autoSpaceDN w:val="0"/>
        <w:adjustRightInd w:val="0"/>
        <w:spacing w:after="0" w:line="240" w:lineRule="auto"/>
        <w:rPr>
          <w:rFonts w:cs="Helvetica-Bold"/>
          <w:b/>
          <w:bCs/>
        </w:rPr>
      </w:pPr>
      <w:r w:rsidRPr="009944DB">
        <w:rPr>
          <w:rFonts w:cs="Helvetica-Bold"/>
          <w:b/>
          <w:bCs/>
        </w:rPr>
        <w:t>F.8.1.2. İklim ve Hava Hareketleri</w:t>
      </w:r>
    </w:p>
    <w:p w:rsidR="009944DB" w:rsidRPr="009944DB" w:rsidRDefault="009944DB" w:rsidP="009944DB">
      <w:pPr>
        <w:autoSpaceDE w:val="0"/>
        <w:autoSpaceDN w:val="0"/>
        <w:adjustRightInd w:val="0"/>
        <w:spacing w:after="0" w:line="240" w:lineRule="auto"/>
        <w:rPr>
          <w:rFonts w:cs="Helvetica-Bold"/>
          <w:b/>
          <w:bCs/>
        </w:rPr>
      </w:pPr>
    </w:p>
    <w:p w:rsidR="009944DB" w:rsidRPr="009944DB" w:rsidRDefault="009944DB" w:rsidP="009944DB">
      <w:pPr>
        <w:autoSpaceDE w:val="0"/>
        <w:autoSpaceDN w:val="0"/>
        <w:adjustRightInd w:val="0"/>
        <w:spacing w:after="0" w:line="240" w:lineRule="auto"/>
        <w:rPr>
          <w:rFonts w:cs="Helvetica-Light"/>
        </w:rPr>
      </w:pPr>
      <w:r w:rsidRPr="009944DB">
        <w:rPr>
          <w:rFonts w:cs="Helvetica-Bold"/>
          <w:b/>
          <w:bCs/>
        </w:rPr>
        <w:t xml:space="preserve">Önerilen Süre: </w:t>
      </w:r>
      <w:r w:rsidRPr="009944DB">
        <w:rPr>
          <w:rFonts w:cs="Helvetica-Light"/>
        </w:rPr>
        <w:t>6 ders saati</w:t>
      </w:r>
    </w:p>
    <w:p w:rsidR="009944DB" w:rsidRPr="009944DB" w:rsidRDefault="009944DB" w:rsidP="009944DB">
      <w:pPr>
        <w:autoSpaceDE w:val="0"/>
        <w:autoSpaceDN w:val="0"/>
        <w:adjustRightInd w:val="0"/>
        <w:spacing w:after="0" w:line="240" w:lineRule="auto"/>
        <w:rPr>
          <w:rFonts w:cs="Helvetica-Light"/>
        </w:rPr>
      </w:pPr>
      <w:r w:rsidRPr="009944DB">
        <w:rPr>
          <w:rFonts w:cs="Helvetica-Bold"/>
          <w:b/>
          <w:bCs/>
        </w:rPr>
        <w:t xml:space="preserve">Konu / Kavramlar: </w:t>
      </w:r>
      <w:r w:rsidRPr="009944DB">
        <w:rPr>
          <w:rFonts w:cs="Helvetica-Light"/>
        </w:rPr>
        <w:t>: İklim, iklim bilimi, iklim bilimci, küresel iklim değişiklikleri</w:t>
      </w:r>
    </w:p>
    <w:p w:rsidR="009944DB" w:rsidRPr="009944DB" w:rsidRDefault="009944DB" w:rsidP="009944DB">
      <w:pPr>
        <w:autoSpaceDE w:val="0"/>
        <w:autoSpaceDN w:val="0"/>
        <w:adjustRightInd w:val="0"/>
        <w:spacing w:after="0" w:line="240" w:lineRule="auto"/>
        <w:rPr>
          <w:rFonts w:cs="Helvetica-Light"/>
        </w:rPr>
      </w:pPr>
      <w:r w:rsidRPr="009944DB">
        <w:rPr>
          <w:rFonts w:cs="Helvetica-Light"/>
        </w:rPr>
        <w:t>F.8.1.2.1. İklim ve hava olayları arasındaki farkı açıklar.</w:t>
      </w:r>
    </w:p>
    <w:p w:rsidR="009944DB" w:rsidRPr="009944DB" w:rsidRDefault="009944DB" w:rsidP="009944DB">
      <w:pPr>
        <w:autoSpaceDE w:val="0"/>
        <w:autoSpaceDN w:val="0"/>
        <w:adjustRightInd w:val="0"/>
        <w:spacing w:after="0" w:line="240" w:lineRule="auto"/>
        <w:rPr>
          <w:rFonts w:cs="Helvetica-Light"/>
        </w:rPr>
      </w:pPr>
      <w:r w:rsidRPr="009944DB">
        <w:rPr>
          <w:rFonts w:cs="Helvetica-Light"/>
        </w:rPr>
        <w:t>F.8.1.2.2. İklim biliminin (klimatoloji) bir bilim dalı olduğunu ve bu alanda çalışan uzmanlara iklim bilimci (klimatolog)</w:t>
      </w:r>
    </w:p>
    <w:p w:rsidR="009944DB" w:rsidRPr="009944DB" w:rsidRDefault="009944DB" w:rsidP="009944DB">
      <w:pPr>
        <w:tabs>
          <w:tab w:val="left" w:pos="6570"/>
        </w:tabs>
        <w:rPr>
          <w:rFonts w:cs="Helvetica-Light"/>
        </w:rPr>
      </w:pPr>
      <w:proofErr w:type="gramStart"/>
      <w:r w:rsidRPr="009944DB">
        <w:rPr>
          <w:rFonts w:cs="Helvetica-Light"/>
        </w:rPr>
        <w:t>adı</w:t>
      </w:r>
      <w:proofErr w:type="gramEnd"/>
      <w:r w:rsidRPr="009944DB">
        <w:rPr>
          <w:rFonts w:cs="Helvetica-Light"/>
        </w:rPr>
        <w:t xml:space="preserve"> verildiğini söyler.</w:t>
      </w:r>
    </w:p>
    <w:p w:rsidR="009944DB" w:rsidRDefault="009944DB" w:rsidP="009944DB">
      <w:pPr>
        <w:tabs>
          <w:tab w:val="left" w:pos="6570"/>
        </w:tabs>
        <w:rPr>
          <w:rFonts w:ascii="Helvetica-Light" w:hAnsi="Helvetica-Light" w:cs="Helvetica-Light"/>
          <w:sz w:val="20"/>
          <w:szCs w:val="20"/>
        </w:rPr>
      </w:pPr>
    </w:p>
    <w:p w:rsidR="009944DB" w:rsidRDefault="009944DB" w:rsidP="009944DB">
      <w:pPr>
        <w:tabs>
          <w:tab w:val="left" w:pos="6570"/>
        </w:tabs>
        <w:rPr>
          <w:rFonts w:ascii="Helvetica-Light" w:hAnsi="Helvetica-Light" w:cs="Helvetica-Light"/>
          <w:sz w:val="20"/>
          <w:szCs w:val="20"/>
        </w:rPr>
      </w:pPr>
    </w:p>
    <w:p w:rsidR="009944DB" w:rsidRDefault="009944DB" w:rsidP="009944DB">
      <w:pPr>
        <w:tabs>
          <w:tab w:val="left" w:pos="6570"/>
        </w:tabs>
        <w:rPr>
          <w:rFonts w:ascii="Helvetica-Light" w:hAnsi="Helvetica-Light" w:cs="Helvetica-Light"/>
          <w:sz w:val="20"/>
          <w:szCs w:val="20"/>
        </w:rPr>
      </w:pPr>
    </w:p>
    <w:p w:rsidR="009944DB" w:rsidRDefault="009944DB" w:rsidP="009944DB">
      <w:pPr>
        <w:tabs>
          <w:tab w:val="left" w:pos="6570"/>
        </w:tabs>
        <w:rPr>
          <w:rFonts w:ascii="Helvetica-Light" w:hAnsi="Helvetica-Light" w:cs="Helvetica-Light"/>
          <w:sz w:val="20"/>
          <w:szCs w:val="20"/>
        </w:rPr>
      </w:pPr>
    </w:p>
    <w:p w:rsidR="009944DB" w:rsidRDefault="009944DB" w:rsidP="009944DB">
      <w:pPr>
        <w:tabs>
          <w:tab w:val="left" w:pos="6570"/>
        </w:tabs>
        <w:rPr>
          <w:rFonts w:ascii="Helvetica-Light" w:hAnsi="Helvetica-Light" w:cs="Helvetica-Light"/>
          <w:sz w:val="20"/>
          <w:szCs w:val="20"/>
        </w:rPr>
      </w:pPr>
    </w:p>
    <w:p w:rsidR="009944DB" w:rsidRDefault="009944DB" w:rsidP="009944DB">
      <w:pPr>
        <w:tabs>
          <w:tab w:val="left" w:pos="6570"/>
        </w:tabs>
        <w:rPr>
          <w:rFonts w:ascii="Helvetica-Light" w:hAnsi="Helvetica-Light" w:cs="Helvetica-Light"/>
          <w:sz w:val="20"/>
          <w:szCs w:val="20"/>
        </w:rPr>
      </w:pPr>
    </w:p>
    <w:p w:rsidR="009944DB" w:rsidRDefault="009944DB" w:rsidP="009944DB">
      <w:pPr>
        <w:tabs>
          <w:tab w:val="left" w:pos="6570"/>
        </w:tabs>
        <w:rPr>
          <w:rFonts w:ascii="Helvetica-Light" w:hAnsi="Helvetica-Light" w:cs="Helvetica-Light"/>
          <w:sz w:val="20"/>
          <w:szCs w:val="20"/>
        </w:rPr>
      </w:pPr>
    </w:p>
    <w:p w:rsidR="009944DB" w:rsidRDefault="009944DB" w:rsidP="009944DB">
      <w:pPr>
        <w:tabs>
          <w:tab w:val="left" w:pos="6570"/>
        </w:tabs>
        <w:rPr>
          <w:rFonts w:ascii="Helvetica-Light" w:hAnsi="Helvetica-Light" w:cs="Helvetica-Light"/>
          <w:sz w:val="20"/>
          <w:szCs w:val="20"/>
        </w:rPr>
      </w:pPr>
    </w:p>
    <w:p w:rsidR="009944DB" w:rsidRDefault="009944DB" w:rsidP="009944DB">
      <w:pPr>
        <w:tabs>
          <w:tab w:val="left" w:pos="6570"/>
        </w:tabs>
        <w:rPr>
          <w:rFonts w:ascii="Helvetica-Light" w:hAnsi="Helvetica-Light" w:cs="Helvetica-Light"/>
          <w:sz w:val="20"/>
          <w:szCs w:val="20"/>
        </w:rPr>
      </w:pPr>
    </w:p>
    <w:p w:rsidR="009944DB" w:rsidRDefault="009944DB" w:rsidP="009944DB">
      <w:pPr>
        <w:tabs>
          <w:tab w:val="left" w:pos="6570"/>
        </w:tabs>
        <w:rPr>
          <w:rFonts w:ascii="Helvetica-Light" w:hAnsi="Helvetica-Light" w:cs="Helvetica-Light"/>
          <w:sz w:val="20"/>
          <w:szCs w:val="20"/>
        </w:rPr>
      </w:pPr>
    </w:p>
    <w:p w:rsidR="009944DB" w:rsidRDefault="009944DB" w:rsidP="009944DB">
      <w:pPr>
        <w:tabs>
          <w:tab w:val="left" w:pos="6570"/>
        </w:tabs>
        <w:rPr>
          <w:rFonts w:ascii="Helvetica-Light" w:hAnsi="Helvetica-Light" w:cs="Helvetica-Light"/>
          <w:sz w:val="20"/>
          <w:szCs w:val="20"/>
        </w:rPr>
      </w:pPr>
    </w:p>
    <w:p w:rsidR="009944DB" w:rsidRDefault="009944DB" w:rsidP="009944DB">
      <w:pPr>
        <w:tabs>
          <w:tab w:val="left" w:pos="6570"/>
        </w:tabs>
        <w:rPr>
          <w:rFonts w:ascii="Helvetica-Light" w:hAnsi="Helvetica-Light" w:cs="Helvetica-Light"/>
          <w:sz w:val="20"/>
          <w:szCs w:val="20"/>
        </w:rPr>
      </w:pPr>
    </w:p>
    <w:p w:rsidR="009944DB" w:rsidRDefault="009944DB" w:rsidP="009944DB">
      <w:pPr>
        <w:tabs>
          <w:tab w:val="left" w:pos="6570"/>
        </w:tabs>
        <w:rPr>
          <w:rFonts w:ascii="Helvetica-Light" w:hAnsi="Helvetica-Light" w:cs="Helvetica-Light"/>
          <w:sz w:val="20"/>
          <w:szCs w:val="20"/>
        </w:rPr>
      </w:pPr>
    </w:p>
    <w:p w:rsidR="009944DB" w:rsidRDefault="009944DB" w:rsidP="009944DB">
      <w:pPr>
        <w:tabs>
          <w:tab w:val="left" w:pos="6570"/>
        </w:tabs>
        <w:rPr>
          <w:rFonts w:ascii="Helvetica-Light" w:hAnsi="Helvetica-Light" w:cs="Helvetica-Light"/>
          <w:sz w:val="20"/>
          <w:szCs w:val="20"/>
        </w:rPr>
      </w:pPr>
    </w:p>
    <w:p w:rsidR="009944DB" w:rsidRDefault="009944DB" w:rsidP="009944DB">
      <w:pPr>
        <w:tabs>
          <w:tab w:val="left" w:pos="6570"/>
        </w:tabs>
        <w:rPr>
          <w:rFonts w:ascii="Helvetica-Light" w:hAnsi="Helvetica-Light" w:cs="Helvetica-Light"/>
          <w:sz w:val="20"/>
          <w:szCs w:val="20"/>
        </w:rPr>
      </w:pPr>
    </w:p>
    <w:p w:rsidR="00751DB0" w:rsidRDefault="00751DB0" w:rsidP="009944DB">
      <w:pPr>
        <w:tabs>
          <w:tab w:val="left" w:pos="6570"/>
        </w:tabs>
        <w:rPr>
          <w:rFonts w:ascii="Helvetica-Light" w:hAnsi="Helvetica-Light" w:cs="Helvetica-Light"/>
          <w:sz w:val="20"/>
          <w:szCs w:val="20"/>
        </w:rPr>
      </w:pPr>
    </w:p>
    <w:p w:rsidR="00751DB0" w:rsidRDefault="00751DB0" w:rsidP="009944DB">
      <w:pPr>
        <w:tabs>
          <w:tab w:val="left" w:pos="6570"/>
        </w:tabs>
        <w:rPr>
          <w:rFonts w:ascii="Helvetica-Light" w:hAnsi="Helvetica-Light" w:cs="Helvetica-Light"/>
          <w:b/>
          <w:sz w:val="20"/>
          <w:szCs w:val="20"/>
        </w:rPr>
      </w:pPr>
    </w:p>
    <w:p w:rsidR="00751DB0" w:rsidRDefault="00751DB0" w:rsidP="009944DB">
      <w:pPr>
        <w:tabs>
          <w:tab w:val="left" w:pos="6570"/>
        </w:tabs>
        <w:rPr>
          <w:rFonts w:ascii="Helvetica-Light" w:hAnsi="Helvetica-Light" w:cs="Helvetica-Light"/>
          <w:b/>
          <w:sz w:val="20"/>
          <w:szCs w:val="20"/>
        </w:rPr>
      </w:pPr>
    </w:p>
    <w:p w:rsidR="00751DB0" w:rsidRDefault="00751DB0" w:rsidP="009944DB">
      <w:pPr>
        <w:tabs>
          <w:tab w:val="left" w:pos="6570"/>
        </w:tabs>
        <w:rPr>
          <w:rFonts w:ascii="Helvetica-Light" w:hAnsi="Helvetica-Light" w:cs="Helvetica-Light"/>
          <w:b/>
          <w:sz w:val="20"/>
          <w:szCs w:val="20"/>
        </w:rPr>
      </w:pPr>
    </w:p>
    <w:p w:rsidR="00751DB0" w:rsidRDefault="00751DB0" w:rsidP="009944DB">
      <w:pPr>
        <w:tabs>
          <w:tab w:val="left" w:pos="6570"/>
        </w:tabs>
        <w:rPr>
          <w:rFonts w:ascii="Helvetica-Light" w:hAnsi="Helvetica-Light" w:cs="Helvetica-Light"/>
          <w:b/>
          <w:sz w:val="20"/>
          <w:szCs w:val="20"/>
        </w:rPr>
      </w:pPr>
    </w:p>
    <w:p w:rsidR="006B323C" w:rsidRDefault="00937EAD" w:rsidP="009944DB">
      <w:pPr>
        <w:tabs>
          <w:tab w:val="left" w:pos="6570"/>
        </w:tabs>
        <w:rPr>
          <w:rFonts w:ascii="Helvetica-Light" w:hAnsi="Helvetica-Light" w:cs="Helvetica-Light"/>
          <w:sz w:val="20"/>
          <w:szCs w:val="20"/>
        </w:rPr>
      </w:pPr>
      <w:r>
        <w:rPr>
          <w:rFonts w:ascii="Helvetica-Light" w:hAnsi="Helvetica-Light" w:cs="Helvetica-Light"/>
          <w:b/>
          <w:noProof/>
          <w:sz w:val="20"/>
          <w:szCs w:val="20"/>
          <w:lang w:eastAsia="tr-TR"/>
        </w:rPr>
        <w:lastRenderedPageBreak/>
        <w:pict>
          <v:shapetype id="_x0000_t202" coordsize="21600,21600" o:spt="202" path="m,l,21600r21600,l21600,xe">
            <v:stroke joinstyle="miter"/>
            <v:path gradientshapeok="t" o:connecttype="rect"/>
          </v:shapetype>
          <v:shape id="_x0000_s1063" type="#_x0000_t202" style="position:absolute;margin-left:276.15pt;margin-top:16.9pt;width:204.5pt;height:184.5pt;z-index:251683840">
            <v:textbox>
              <w:txbxContent>
                <w:p w:rsidR="00DF2A06" w:rsidRPr="00DF2A06" w:rsidRDefault="00DF2A06" w:rsidP="00DF2A06">
                  <w:pPr>
                    <w:pStyle w:val="ListeParagraf"/>
                    <w:numPr>
                      <w:ilvl w:val="0"/>
                      <w:numId w:val="1"/>
                    </w:numPr>
                  </w:pPr>
                  <w:r w:rsidRPr="00DF2A06">
                    <w:t>4 adet strafor top</w:t>
                  </w:r>
                </w:p>
                <w:p w:rsidR="00DF2A06" w:rsidRPr="00DF2A06" w:rsidRDefault="00DF2A06" w:rsidP="00DF2A06">
                  <w:pPr>
                    <w:pStyle w:val="ListeParagraf"/>
                    <w:numPr>
                      <w:ilvl w:val="0"/>
                      <w:numId w:val="1"/>
                    </w:numPr>
                  </w:pPr>
                  <w:r w:rsidRPr="00DF2A06">
                    <w:t>1 adet strafor tabaka 3 cm kalınlıkta</w:t>
                  </w:r>
                </w:p>
                <w:p w:rsidR="00DF2A06" w:rsidRPr="00DF2A06" w:rsidRDefault="00DF2A06" w:rsidP="00DF2A06">
                  <w:pPr>
                    <w:pStyle w:val="ListeParagraf"/>
                    <w:numPr>
                      <w:ilvl w:val="0"/>
                      <w:numId w:val="1"/>
                    </w:numPr>
                  </w:pPr>
                  <w:r w:rsidRPr="00DF2A06">
                    <w:t>4 adet çöp şiş ya da kürdan</w:t>
                  </w:r>
                </w:p>
                <w:p w:rsidR="00DF2A06" w:rsidRPr="00DF2A06" w:rsidRDefault="00DF2A06" w:rsidP="00DF2A06">
                  <w:pPr>
                    <w:pStyle w:val="ListeParagraf"/>
                    <w:numPr>
                      <w:ilvl w:val="0"/>
                      <w:numId w:val="1"/>
                    </w:numPr>
                  </w:pPr>
                  <w:r w:rsidRPr="00DF2A06">
                    <w:t>Akrilik boya (mavi)</w:t>
                  </w:r>
                </w:p>
                <w:p w:rsidR="00DF2A06" w:rsidRPr="00DF2A06" w:rsidRDefault="00DF2A06" w:rsidP="00DF2A06">
                  <w:pPr>
                    <w:pStyle w:val="ListeParagraf"/>
                    <w:numPr>
                      <w:ilvl w:val="0"/>
                      <w:numId w:val="1"/>
                    </w:numPr>
                  </w:pPr>
                  <w:r w:rsidRPr="00DF2A06">
                    <w:t xml:space="preserve">Sarı </w:t>
                  </w:r>
                  <w:proofErr w:type="spellStart"/>
                  <w:r w:rsidRPr="00DF2A06">
                    <w:t>led</w:t>
                  </w:r>
                  <w:proofErr w:type="spellEnd"/>
                  <w:r w:rsidRPr="00DF2A06">
                    <w:t xml:space="preserve"> ampul </w:t>
                  </w:r>
                </w:p>
                <w:p w:rsidR="00DF2A06" w:rsidRPr="00DF2A06" w:rsidRDefault="00DF2A06" w:rsidP="00DF2A06">
                  <w:pPr>
                    <w:pStyle w:val="ListeParagraf"/>
                    <w:numPr>
                      <w:ilvl w:val="0"/>
                      <w:numId w:val="1"/>
                    </w:numPr>
                  </w:pPr>
                  <w:r w:rsidRPr="00DF2A06">
                    <w:t>Ampul için duy</w:t>
                  </w:r>
                </w:p>
                <w:p w:rsidR="00DF2A06" w:rsidRPr="00DF2A06" w:rsidRDefault="00DF2A06" w:rsidP="00DF2A06">
                  <w:pPr>
                    <w:pStyle w:val="ListeParagraf"/>
                    <w:numPr>
                      <w:ilvl w:val="0"/>
                      <w:numId w:val="1"/>
                    </w:numPr>
                  </w:pPr>
                  <w:r w:rsidRPr="00DF2A06">
                    <w:t>Kablolu fiş (erkek)</w:t>
                  </w:r>
                </w:p>
                <w:p w:rsidR="00DF2A06" w:rsidRPr="00DF2A06" w:rsidRDefault="00DF2A06" w:rsidP="00DF2A06">
                  <w:pPr>
                    <w:ind w:left="360"/>
                    <w:rPr>
                      <w:i/>
                      <w:sz w:val="18"/>
                      <w:szCs w:val="18"/>
                    </w:rPr>
                  </w:pPr>
                  <w:r w:rsidRPr="00DF2A06">
                    <w:rPr>
                      <w:i/>
                      <w:sz w:val="18"/>
                      <w:szCs w:val="18"/>
                    </w:rPr>
                    <w:t>Kurumun bulunduğu konum ve teknolojik araçlara ulaşım zorlukları gibi durumlar göz önüne alınarak malzemeler öğretmen inisiyatifinde değiştirilebilir</w:t>
                  </w:r>
                </w:p>
                <w:p w:rsidR="00DF2A06" w:rsidRPr="00DF2A06" w:rsidRDefault="00DF2A06"/>
              </w:txbxContent>
            </v:textbox>
          </v:shape>
        </w:pict>
      </w:r>
      <w:r w:rsidR="00AF5AEA" w:rsidRPr="00AF5AEA">
        <w:rPr>
          <w:rFonts w:ascii="Helvetica-Light" w:hAnsi="Helvetica-Light" w:cs="Helvetica-Light"/>
          <w:b/>
          <w:sz w:val="20"/>
          <w:szCs w:val="20"/>
        </w:rPr>
        <w:t>Etkinlik- 1</w:t>
      </w:r>
      <w:r w:rsidR="00C6738D">
        <w:rPr>
          <w:rFonts w:ascii="Helvetica-Light" w:hAnsi="Helvetica-Light" w:cs="Helvetica-Light"/>
          <w:sz w:val="20"/>
          <w:szCs w:val="20"/>
        </w:rPr>
        <w:tab/>
        <w:t>Malzemeler</w:t>
      </w:r>
    </w:p>
    <w:p w:rsidR="006B323C" w:rsidRDefault="00937EAD">
      <w:r>
        <w:rPr>
          <w:rFonts w:ascii="Helvetica-Light" w:hAnsi="Helvetica-Light" w:cs="Helvetica-Light"/>
          <w:noProof/>
          <w:sz w:val="20"/>
          <w:szCs w:val="20"/>
          <w:lang w:eastAsia="tr-TR"/>
        </w:rPr>
        <w:pict>
          <v:group id="_x0000_s1071" style="position:absolute;margin-left:-58.3pt;margin-top:14.45pt;width:326.5pt;height:89.6pt;z-index:251692032" coordorigin="251,4091" coordsize="6530,1631">
            <v:group id="_x0000_s1062" style="position:absolute;left:251;top:4091;width:6530;height:1631" coordorigin="251,4631" coordsize="6530,1631">
              <v:group id="_x0000_s1052" style="position:absolute;left:251;top:4631;width:6530;height:1631" coordorigin="251,4631" coordsize="6530,1631">
                <v:group id="_x0000_s1046" style="position:absolute;left:251;top:4631;width:6530;height:1631" coordorigin="251,4631" coordsize="6530,1631">
                  <v:group id="_x0000_s1038" style="position:absolute;left:251;top:4822;width:6530;height:1440" coordorigin="251,4822" coordsize="6530,144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27" type="#_x0000_t16" style="position:absolute;left:251;top:5057;width:6530;height:1205" adj="17858"/>
                    <v:shapetype id="_x0000_t32" coordsize="21600,21600" o:spt="32" o:oned="t" path="m,l21600,21600e" filled="f">
                      <v:path arrowok="t" fillok="f" o:connecttype="none"/>
                      <o:lock v:ext="edit" shapetype="t"/>
                    </v:shapetype>
                    <v:shape id="_x0000_s1031" type="#_x0000_t32" style="position:absolute;left:5526;top:5190;width:335;height:469;flip:x" o:connectortype="straight"/>
                    <v:oval id="_x0000_s1028" style="position:absolute;left:5576;top:5291;width:251;height:251" fillcolor="#00b0f0"/>
                    <v:shape id="_x0000_s1032" type="#_x0000_t32" style="position:absolute;left:3522;top:4822;width:335;height:469;flip:x" o:connectortype="straight"/>
                    <v:oval id="_x0000_s1033" style="position:absolute;left:3572;top:4923;width:251;height:251" fillcolor="#00b0f0"/>
                    <v:shape id="_x0000_s1034" type="#_x0000_t32" style="position:absolute;left:1189;top:5163;width:335;height:469;flip:x" o:connectortype="straight"/>
                    <v:oval id="_x0000_s1035" style="position:absolute;left:1239;top:5264;width:251;height:251" fillcolor="#00b0f0"/>
                    <v:shape id="_x0000_s1036" type="#_x0000_t32" style="position:absolute;left:3187;top:5531;width:335;height:469;flip:x" o:connectortype="straight"/>
                    <v:oval id="_x0000_s1037" style="position:absolute;left:3237;top:5632;width:251;height:251" fillcolor="#00b0f0"/>
                  </v:group>
                  <v:oval id="_x0000_s1039" style="position:absolute;left:3883;top:5040;width:737;height:602" fillcolor="yellow" strokecolor="yellow"/>
                  <v:shape id="_x0000_s1040" type="#_x0000_t32" style="position:absolute;left:4430;top:4641;width:220;height:352;flip:y" o:connectortype="straight" strokecolor="yellow">
                    <v:stroke endarrow="block"/>
                  </v:shape>
                  <v:shape id="_x0000_s1041" type="#_x0000_t32" style="position:absolute;left:3767;top:5632;width:210;height:341;flip:x" o:connectortype="straight" strokecolor="yellow">
                    <v:stroke endarrow="block"/>
                  </v:shape>
                  <v:shape id="_x0000_s1042" type="#_x0000_t32" style="position:absolute;left:4722;top:5370;width:468;height:18" o:connectortype="straight" strokecolor="yellow">
                    <v:stroke endarrow="block"/>
                  </v:shape>
                  <v:shape id="_x0000_s1043" type="#_x0000_t32" style="position:absolute;left:4430;top:5659;width:190;height:314" o:connectortype="straight" strokecolor="yellow">
                    <v:stroke endarrow="block"/>
                  </v:shape>
                  <v:shape id="_x0000_s1044" type="#_x0000_t32" style="position:absolute;left:3883;top:4631;width:184;height:352;flip:x y" o:connectortype="straight" strokecolor="yellow">
                    <v:stroke endarrow="block"/>
                  </v:shape>
                  <v:shape id="_x0000_s1045" type="#_x0000_t32" style="position:absolute;left:3400;top:5388;width:423;height:0;flip:x" o:connectortype="straight" strokecolor="yellow">
                    <v:stroke endarrow="block"/>
                  </v:shape>
                </v:group>
                <v:shape id="_x0000_s1048" type="#_x0000_t32" style="position:absolute;left:3572;top:5013;width:251;height:64" o:connectortype="straight">
                  <v:stroke dashstyle="dash"/>
                </v:shape>
                <v:shape id="_x0000_s1049" type="#_x0000_t32" style="position:absolute;left:3237;top:5722;width:251;height:64" o:connectortype="straight">
                  <v:stroke dashstyle="dash"/>
                </v:shape>
                <v:shape id="_x0000_s1050" type="#_x0000_t32" style="position:absolute;left:1243;top:5360;width:251;height:64" o:connectortype="straight">
                  <v:stroke dashstyle="dash"/>
                </v:shape>
                <v:shape id="_x0000_s1051" type="#_x0000_t32" style="position:absolute;left:5570;top:5388;width:251;height:64" o:connectortype="straight">
                  <v:stroke dashstyle="dash"/>
                </v:shape>
              </v:group>
              <v:oval id="_x0000_s1061" style="position:absolute;left:1310;top:5040;width:4380;height:733">
                <v:fill opacity="0"/>
                <v:stroke dashstyle="dash"/>
              </v:oval>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64" type="#_x0000_t5" style="position:absolute;left:2234;top:5149;width:202;height:71;rotation:6109562fd" fillcolor="black [3213]"/>
            <v:shape id="_x0000_s1065" type="#_x0000_t5" style="position:absolute;left:1685;top:5067;width:202;height:71;rotation:6109562fd" fillcolor="black [3213]"/>
            <v:shape id="_x0000_s1066" type="#_x0000_t5" style="position:absolute;left:3747;top:5184;width:202;height:71;rotation:6109562fd" fillcolor="black [3213]"/>
            <v:shape id="_x0000_s1067" type="#_x0000_t5" style="position:absolute;left:4657;top:5119;width:202;height:71;rotation:6109562fd" fillcolor="black [3213]"/>
            <v:shape id="_x0000_s1068" type="#_x0000_t5" style="position:absolute;left:2790;top:4475;width:197;height:104;rotation:6109562fd;flip:x" fillcolor="black [3213]"/>
            <v:shape id="_x0000_s1069" type="#_x0000_t5" style="position:absolute;left:2039;top:4547;width:197;height:104;rotation:6109562fd;flip:x" fillcolor="black [3213]"/>
            <v:shape id="_x0000_s1070" type="#_x0000_t5" style="position:absolute;left:5143;top:4601;width:197;height:104;rotation:6109562fd;flip:x" adj="8288" fillcolor="black [3213]"/>
          </v:group>
        </w:pict>
      </w:r>
    </w:p>
    <w:p w:rsidR="006B323C" w:rsidRDefault="006B323C"/>
    <w:p w:rsidR="006B323C" w:rsidRDefault="006B323C"/>
    <w:p w:rsidR="006B323C" w:rsidRDefault="006B323C"/>
    <w:p w:rsidR="006B323C" w:rsidRDefault="006B323C"/>
    <w:p w:rsidR="006B323C" w:rsidRPr="006B323C" w:rsidRDefault="006B323C" w:rsidP="006B323C"/>
    <w:p w:rsidR="006B323C" w:rsidRPr="006B323C" w:rsidRDefault="006B323C" w:rsidP="006B323C"/>
    <w:p w:rsidR="006B323C" w:rsidRPr="006B323C" w:rsidRDefault="006B323C" w:rsidP="006B323C"/>
    <w:p w:rsidR="006B323C" w:rsidRPr="00DF2A06" w:rsidRDefault="00937EAD" w:rsidP="006B323C">
      <w:pPr>
        <w:rPr>
          <w:b/>
        </w:rPr>
      </w:pPr>
      <w:r>
        <w:rPr>
          <w:b/>
          <w:noProof/>
          <w:lang w:eastAsia="tr-TR"/>
        </w:rPr>
        <w:pict>
          <v:shape id="_x0000_s1076" type="#_x0000_t202" style="position:absolute;margin-left:185.65pt;margin-top:.6pt;width:295pt;height:151pt;z-index:251696128" stroked="f">
            <v:fill opacity="0"/>
            <v:textbox>
              <w:txbxContent>
                <w:p w:rsidR="008449D3" w:rsidRPr="008449D3" w:rsidRDefault="00937EAD" w:rsidP="008449D3">
                  <w:pPr>
                    <w:rPr>
                      <w:sz w:val="18"/>
                      <w:szCs w:val="18"/>
                    </w:rPr>
                  </w:pPr>
                  <w:r>
                    <w:rPr>
                      <w:noProof/>
                      <w:sz w:val="18"/>
                      <w:szCs w:val="18"/>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i1026" type="#_x0000_t75" style="width:280.5pt;height:2in;visibility:visible;mso-wrap-style:square">
                        <v:imagedata r:id="rId5" o:title=""/>
                      </v:shape>
                    </w:pict>
                  </w:r>
                </w:p>
              </w:txbxContent>
            </v:textbox>
          </v:shape>
        </w:pict>
      </w:r>
      <w:r w:rsidR="00DF2A06" w:rsidRPr="00DF2A06">
        <w:rPr>
          <w:b/>
        </w:rPr>
        <w:t>Etkinliğin Yapılışı</w:t>
      </w:r>
    </w:p>
    <w:p w:rsidR="00DF2A06" w:rsidRPr="006B323C" w:rsidRDefault="00937EAD" w:rsidP="006B323C">
      <w:r>
        <w:rPr>
          <w:b/>
          <w:noProof/>
          <w:lang w:eastAsia="tr-TR"/>
        </w:rPr>
        <w:pict>
          <v:group id="_x0000_s1195" style="position:absolute;margin-left:52.15pt;margin-top:15.05pt;width:77pt;height:76.15pt;z-index:251786240" coordorigin="2460,9217" coordsize="1540,1523">
            <v:group id="_x0000_s1077" style="position:absolute;left:2460;top:9380;width:1540;height:1360" coordorigin="2780,8610" coordsize="1540,1360">
              <v:shape id="_x0000_s1073" type="#_x0000_t32" style="position:absolute;left:2780;top:8880;width:510;height:1090;flip:x" o:connectortype="straight" strokecolor="#92d050" strokeweight="2.25p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72" type="#_x0000_t120" style="position:absolute;left:2780;top:9180;width:510;height:510" fillcolor="#00b0f0"/>
              <v:shape id="_x0000_s1074" type="#_x0000_t202" style="position:absolute;left:3187;top:8610;width:920;height:460" stroked="f">
                <v:fill opacity="0"/>
                <v:textbox>
                  <w:txbxContent>
                    <w:p w:rsidR="00DF2A06" w:rsidRPr="008449D3" w:rsidRDefault="00DF2A06">
                      <w:pPr>
                        <w:rPr>
                          <w:sz w:val="18"/>
                          <w:szCs w:val="18"/>
                        </w:rPr>
                      </w:pPr>
                      <w:r w:rsidRPr="008449D3">
                        <w:rPr>
                          <w:sz w:val="18"/>
                          <w:szCs w:val="18"/>
                        </w:rPr>
                        <w:t>Çöp şiş</w:t>
                      </w:r>
                    </w:p>
                  </w:txbxContent>
                </v:textbox>
              </v:shape>
              <v:shape id="_x0000_s1075" type="#_x0000_t202" style="position:absolute;left:3147;top:9440;width:1173;height:530" stroked="f">
                <v:fill opacity="0"/>
                <v:textbox>
                  <w:txbxContent>
                    <w:p w:rsidR="008449D3" w:rsidRPr="008449D3" w:rsidRDefault="008449D3" w:rsidP="008449D3">
                      <w:pPr>
                        <w:rPr>
                          <w:sz w:val="18"/>
                          <w:szCs w:val="18"/>
                          <w:lang w:val="en-US"/>
                        </w:rPr>
                      </w:pPr>
                      <w:r>
                        <w:rPr>
                          <w:sz w:val="18"/>
                          <w:szCs w:val="18"/>
                          <w:lang w:val="en-US"/>
                        </w:rPr>
                        <w:t>Strafor Top</w:t>
                      </w:r>
                    </w:p>
                  </w:txbxContent>
                </v:textbox>
              </v:shape>
            </v:group>
            <v:shape id="_x0000_s1193" type="#_x0000_t5" style="position:absolute;left:2822;top:9232;width:143;height:113;rotation:-90" fillcolor="black [3213]"/>
            <v:shape id="_x0000_s1194" type="#_x0000_t5" style="position:absolute;left:3086;top:9362;width:143;height:113;rotation:90" fillcolor="black [3213]"/>
          </v:group>
        </w:pict>
      </w:r>
      <w:r>
        <w:rPr>
          <w:b/>
          <w:noProof/>
          <w:lang w:eastAsia="tr-TR"/>
        </w:rPr>
        <w:pict>
          <v:oval id="_x0000_s1192" style="position:absolute;margin-left:66.05pt;margin-top:17.95pt;width:28.15pt;height:8pt;z-index:251783168"/>
        </w:pict>
      </w:r>
      <w:r w:rsidR="00DF2A06">
        <w:t xml:space="preserve">I. Aşama:  </w:t>
      </w:r>
    </w:p>
    <w:p w:rsidR="006B323C" w:rsidRPr="006B323C" w:rsidRDefault="006B323C" w:rsidP="006B323C"/>
    <w:p w:rsidR="006B323C" w:rsidRPr="006B323C" w:rsidRDefault="006B323C" w:rsidP="006B323C"/>
    <w:p w:rsidR="006B323C" w:rsidRPr="006B323C" w:rsidRDefault="008449D3" w:rsidP="006B323C">
      <w:r>
        <w:t>x4</w:t>
      </w:r>
    </w:p>
    <w:p w:rsidR="006B323C" w:rsidRPr="006B323C" w:rsidRDefault="006B323C" w:rsidP="006B323C"/>
    <w:p w:rsidR="006B323C" w:rsidRPr="006B323C" w:rsidRDefault="00937EAD" w:rsidP="006B323C">
      <w:r>
        <w:rPr>
          <w:noProof/>
          <w:lang w:eastAsia="tr-TR"/>
        </w:rPr>
        <w:pict>
          <v:shape id="_x0000_s1079" type="#_x0000_t32" style="position:absolute;margin-left:-2.35pt;margin-top:3.45pt;width:478.5pt;height:0;z-index:251698176" o:connectortype="straight" strokeweight="1.5pt"/>
        </w:pict>
      </w:r>
    </w:p>
    <w:p w:rsidR="009944DB" w:rsidRDefault="009944DB" w:rsidP="006B323C"/>
    <w:p w:rsidR="006B323C" w:rsidRDefault="008449D3" w:rsidP="006B323C">
      <w:r>
        <w:t xml:space="preserve">II. Aşama: </w:t>
      </w:r>
    </w:p>
    <w:p w:rsidR="008449D3" w:rsidRPr="006B323C" w:rsidRDefault="00937EAD" w:rsidP="006B323C">
      <w:r>
        <w:rPr>
          <w:noProof/>
          <w:lang w:eastAsia="tr-TR"/>
        </w:rPr>
        <w:pict>
          <v:shape id="_x0000_s1078" type="#_x0000_t202" style="position:absolute;margin-left:193.85pt;margin-top:18.55pt;width:295pt;height:196.5pt;z-index:251697152" stroked="f">
            <v:fill opacity="0"/>
            <v:textbox>
              <w:txbxContent>
                <w:p w:rsidR="003D2947" w:rsidRPr="003D2947" w:rsidRDefault="003D2947" w:rsidP="003D2947">
                  <w:pPr>
                    <w:pStyle w:val="ListeParagraf"/>
                    <w:numPr>
                      <w:ilvl w:val="0"/>
                      <w:numId w:val="4"/>
                    </w:numPr>
                    <w:jc w:val="both"/>
                    <w:rPr>
                      <w:sz w:val="18"/>
                      <w:szCs w:val="18"/>
                    </w:rPr>
                  </w:pPr>
                  <w:r w:rsidRPr="003D2947">
                    <w:rPr>
                      <w:sz w:val="18"/>
                      <w:szCs w:val="18"/>
                    </w:rPr>
                    <w:t xml:space="preserve">Duy vidaları açılarak kablonun uçları metal kısımları birbirine temas edecek şekilde vidalanır. </w:t>
                  </w:r>
                </w:p>
                <w:p w:rsidR="003D2947" w:rsidRPr="003D2947" w:rsidRDefault="003D2947" w:rsidP="003D2947">
                  <w:pPr>
                    <w:pStyle w:val="ListeParagraf"/>
                    <w:numPr>
                      <w:ilvl w:val="0"/>
                      <w:numId w:val="2"/>
                    </w:numPr>
                    <w:jc w:val="both"/>
                    <w:rPr>
                      <w:i/>
                      <w:sz w:val="18"/>
                      <w:szCs w:val="18"/>
                    </w:rPr>
                  </w:pPr>
                  <w:r w:rsidRPr="003D2947">
                    <w:rPr>
                      <w:sz w:val="18"/>
                      <w:szCs w:val="18"/>
                    </w:rPr>
                    <w:t xml:space="preserve">Strafor’un orta noktası tespit edilir ve orta noktanın 5 cm kadar </w:t>
                  </w:r>
                  <w:r w:rsidRPr="003D2947">
                    <w:rPr>
                      <w:sz w:val="18"/>
                      <w:szCs w:val="18"/>
                      <w:u w:val="single"/>
                    </w:rPr>
                    <w:t>sağ</w:t>
                  </w:r>
                  <w:r w:rsidRPr="003D2947">
                    <w:rPr>
                      <w:sz w:val="18"/>
                      <w:szCs w:val="18"/>
                    </w:rPr>
                    <w:t xml:space="preserve"> tarafına duy</w:t>
                  </w:r>
                  <w:r w:rsidR="00751DB0">
                    <w:rPr>
                      <w:sz w:val="18"/>
                      <w:szCs w:val="18"/>
                    </w:rPr>
                    <w:t>u</w:t>
                  </w:r>
                  <w:r w:rsidRPr="003D2947">
                    <w:rPr>
                      <w:sz w:val="18"/>
                      <w:szCs w:val="18"/>
                    </w:rPr>
                    <w:t>n ampul takılacak tarafı için maket bıçak yardımı ile dairesel oyuk açılır. Duy yerleştirildikten sonra kablo için kanal oyulması önerilir. Ampul duy’a takılır ve fiş prize bağlandığında ampul yanarak Güneş modellenmiş olunur.</w:t>
                  </w:r>
                </w:p>
                <w:p w:rsidR="003D2947" w:rsidRPr="003D2947" w:rsidRDefault="00751DB0" w:rsidP="003D2947">
                  <w:pPr>
                    <w:pStyle w:val="ListeParagraf"/>
                    <w:numPr>
                      <w:ilvl w:val="0"/>
                      <w:numId w:val="2"/>
                    </w:numPr>
                    <w:jc w:val="both"/>
                    <w:rPr>
                      <w:i/>
                      <w:sz w:val="18"/>
                      <w:szCs w:val="18"/>
                    </w:rPr>
                  </w:pPr>
                  <w:r>
                    <w:rPr>
                      <w:sz w:val="18"/>
                      <w:szCs w:val="18"/>
                    </w:rPr>
                    <w:t>Ampulün</w:t>
                  </w:r>
                  <w:r w:rsidR="003D2947">
                    <w:rPr>
                      <w:sz w:val="18"/>
                      <w:szCs w:val="18"/>
                    </w:rPr>
                    <w:t xml:space="preserve"> yerleştirildiği yüzey üzerine elips şeklinde dünyanın dolanma çizgisi tahta kalemi ile çizilir. </w:t>
                  </w:r>
                </w:p>
                <w:p w:rsidR="003D2947" w:rsidRPr="003D2947" w:rsidRDefault="003D2947" w:rsidP="00751DB0">
                  <w:pPr>
                    <w:pStyle w:val="ListeParagraf"/>
                    <w:jc w:val="both"/>
                    <w:rPr>
                      <w:i/>
                      <w:sz w:val="18"/>
                      <w:szCs w:val="18"/>
                    </w:rPr>
                  </w:pPr>
                </w:p>
                <w:p w:rsidR="008449D3" w:rsidRPr="008449D3" w:rsidRDefault="008449D3" w:rsidP="003D2947">
                  <w:pPr>
                    <w:jc w:val="both"/>
                    <w:rPr>
                      <w:sz w:val="18"/>
                      <w:szCs w:val="18"/>
                    </w:rPr>
                  </w:pPr>
                </w:p>
              </w:txbxContent>
            </v:textbox>
          </v:shape>
        </w:pict>
      </w:r>
      <w:r w:rsidR="008449D3">
        <w:rPr>
          <w:noProof/>
          <w:lang w:eastAsia="tr-TR"/>
        </w:rPr>
        <w:drawing>
          <wp:inline distT="0" distB="0" distL="0" distR="0">
            <wp:extent cx="381000" cy="381000"/>
            <wp:effectExtent l="19050" t="0" r="0" b="0"/>
            <wp:docPr id="4" name="3 Resim" descr="97d2fdfffe476f4cff0fde6cd77b29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d2fdfffe476f4cff0fde6cd77b2956.jpg"/>
                    <pic:cNvPicPr/>
                  </pic:nvPicPr>
                  <pic:blipFill>
                    <a:blip r:embed="rId6" cstate="print"/>
                    <a:stretch>
                      <a:fillRect/>
                    </a:stretch>
                  </pic:blipFill>
                  <pic:spPr>
                    <a:xfrm>
                      <a:off x="0" y="0"/>
                      <a:ext cx="381000" cy="381000"/>
                    </a:xfrm>
                    <a:prstGeom prst="rect">
                      <a:avLst/>
                    </a:prstGeom>
                  </pic:spPr>
                </pic:pic>
              </a:graphicData>
            </a:graphic>
          </wp:inline>
        </w:drawing>
      </w:r>
      <w:r w:rsidR="008449D3">
        <w:rPr>
          <w:noProof/>
          <w:lang w:eastAsia="tr-TR"/>
        </w:rPr>
        <w:drawing>
          <wp:inline distT="0" distB="0" distL="0" distR="0">
            <wp:extent cx="795867" cy="596900"/>
            <wp:effectExtent l="19050" t="0" r="4233" b="0"/>
            <wp:docPr id="5" name="4 Resim" descr="kablo-5-64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blo-5-640x480.jpg"/>
                    <pic:cNvPicPr/>
                  </pic:nvPicPr>
                  <pic:blipFill>
                    <a:blip r:embed="rId7" cstate="print"/>
                    <a:stretch>
                      <a:fillRect/>
                    </a:stretch>
                  </pic:blipFill>
                  <pic:spPr>
                    <a:xfrm>
                      <a:off x="0" y="0"/>
                      <a:ext cx="796336" cy="597251"/>
                    </a:xfrm>
                    <a:prstGeom prst="rect">
                      <a:avLst/>
                    </a:prstGeom>
                  </pic:spPr>
                </pic:pic>
              </a:graphicData>
            </a:graphic>
          </wp:inline>
        </w:drawing>
      </w:r>
      <w:r w:rsidR="008449D3">
        <w:rPr>
          <w:noProof/>
          <w:lang w:eastAsia="tr-TR"/>
        </w:rPr>
        <w:drawing>
          <wp:inline distT="0" distB="0" distL="0" distR="0">
            <wp:extent cx="679450" cy="679450"/>
            <wp:effectExtent l="19050" t="0" r="6350" b="0"/>
            <wp:docPr id="6" name="5 Resim" descr="sari-ampul-800x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ri-ampul-800x800.jpg"/>
                    <pic:cNvPicPr/>
                  </pic:nvPicPr>
                  <pic:blipFill>
                    <a:blip r:embed="rId8" cstate="print"/>
                    <a:stretch>
                      <a:fillRect/>
                    </a:stretch>
                  </pic:blipFill>
                  <pic:spPr>
                    <a:xfrm>
                      <a:off x="0" y="0"/>
                      <a:ext cx="679600" cy="679600"/>
                    </a:xfrm>
                    <a:prstGeom prst="rect">
                      <a:avLst/>
                    </a:prstGeom>
                  </pic:spPr>
                </pic:pic>
              </a:graphicData>
            </a:graphic>
          </wp:inline>
        </w:drawing>
      </w:r>
    </w:p>
    <w:p w:rsidR="009944DB" w:rsidRDefault="009944DB" w:rsidP="006B323C"/>
    <w:p w:rsidR="009944DB" w:rsidRDefault="009944DB" w:rsidP="006B323C">
      <w:r>
        <w:rPr>
          <w:noProof/>
          <w:lang w:eastAsia="tr-TR"/>
        </w:rPr>
        <w:drawing>
          <wp:inline distT="0" distB="0" distL="0" distR="0">
            <wp:extent cx="2398676" cy="1472540"/>
            <wp:effectExtent l="19050" t="0" r="1624" b="0"/>
            <wp:docPr id="1" name="9 Resim" descr="324433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443382.jpg"/>
                    <pic:cNvPicPr/>
                  </pic:nvPicPr>
                  <pic:blipFill>
                    <a:blip r:embed="rId9" cstate="print"/>
                    <a:stretch>
                      <a:fillRect/>
                    </a:stretch>
                  </pic:blipFill>
                  <pic:spPr>
                    <a:xfrm>
                      <a:off x="0" y="0"/>
                      <a:ext cx="2409583" cy="1479236"/>
                    </a:xfrm>
                    <a:prstGeom prst="rect">
                      <a:avLst/>
                    </a:prstGeom>
                  </pic:spPr>
                </pic:pic>
              </a:graphicData>
            </a:graphic>
          </wp:inline>
        </w:drawing>
      </w:r>
    </w:p>
    <w:p w:rsidR="00751DB0" w:rsidRDefault="00751DB0" w:rsidP="006B323C"/>
    <w:p w:rsidR="00751DB0" w:rsidRDefault="00751DB0" w:rsidP="006B323C"/>
    <w:p w:rsidR="00751DB0" w:rsidRDefault="00751DB0" w:rsidP="006B323C"/>
    <w:p w:rsidR="009944DB" w:rsidRDefault="009944DB" w:rsidP="006B323C"/>
    <w:p w:rsidR="00751DB0" w:rsidRDefault="00751DB0" w:rsidP="006B323C"/>
    <w:p w:rsidR="006B323C" w:rsidRDefault="006B323C" w:rsidP="006B323C"/>
    <w:p w:rsidR="006B323C" w:rsidRDefault="00937EAD" w:rsidP="006B323C">
      <w:r>
        <w:rPr>
          <w:noProof/>
          <w:lang w:eastAsia="tr-TR"/>
        </w:rPr>
        <w:pict>
          <v:group id="_x0000_s1168" style="position:absolute;margin-left:234.15pt;margin-top:-22.5pt;width:260.8pt;height:98.2pt;z-index:251779072" coordorigin="6100,966" coordsize="5442,1965">
            <v:group id="_x0000_s1135" style="position:absolute;left:6100;top:966;width:5442;height:1965" coordorigin="311,3385" coordsize="5616,2202">
              <v:group id="_x0000_s1132" style="position:absolute;left:314;top:4472;width:5613;height:1115" coordorigin="314,4472" coordsize="5613,1115">
                <v:group id="_x0000_s1121" style="position:absolute;left:314;top:4472;width:5613;height:1115;flip:y" coordorigin="473,4551" coordsize="5613,1115">
                  <v:shape id="_x0000_s1122" type="#_x0000_t16" style="position:absolute;left:473;top:4551;width:5613;height:1115" adj="17858" fillcolor="#daeef3 [664]"/>
                  <v:shape id="_x0000_s1123" type="#_x0000_t32" style="position:absolute;left:1397;top:4551;width:3750;height:902" o:connectortype="straight">
                    <v:stroke dashstyle="dash"/>
                  </v:shape>
                  <v:shape id="_x0000_s1124" type="#_x0000_t32" style="position:absolute;left:473;top:4551;width:5613;height:902;flip:y" o:connectortype="straight">
                    <v:stroke dashstyle="dash"/>
                  </v:shape>
                  <v:oval id="_x0000_s1125" style="position:absolute;left:3384;top:4965;width:257;height:96"/>
                </v:group>
                <v:shape id="_x0000_s1127" style="position:absolute;left:3482;top:5063;width:1967;height:97" coordsize="1967,97" path="m,65hdc19,46,29,33,54,22,75,13,118,,118,v54,4,108,3,161,11c302,14,322,26,344,33v11,4,32,10,32,10c493,38,653,23,774,43v10,2,12,17,21,22c815,75,860,86,860,86v90,-6,173,-4,258,-32c1363,72,1198,54,1322,97v200,-9,437,-11,634,-32c1964,64,1963,50,1967,43e" fillcolor="#938953 [1614]" strokeweight="2.25pt">
                  <v:path arrowok="t"/>
                </v:shape>
              </v:group>
              <v:shape id="_x0000_s1133" type="#_x0000_t202" style="position:absolute;left:311;top:3385;width:5613;height:935">
                <v:fill opacity="0"/>
                <v:textbox>
                  <w:txbxContent>
                    <w:p w:rsidR="00624689" w:rsidRPr="00175F48" w:rsidRDefault="00751DB0">
                      <w:pPr>
                        <w:rPr>
                          <w:sz w:val="18"/>
                          <w:szCs w:val="18"/>
                        </w:rPr>
                      </w:pPr>
                      <w:r>
                        <w:rPr>
                          <w:sz w:val="18"/>
                          <w:szCs w:val="18"/>
                        </w:rPr>
                        <w:t>4.</w:t>
                      </w:r>
                      <w:r w:rsidR="00175F48" w:rsidRPr="00175F48">
                        <w:rPr>
                          <w:sz w:val="18"/>
                          <w:szCs w:val="18"/>
                        </w:rPr>
                        <w:t xml:space="preserve">Kablonun geçebileceği oluk maket bıçağı yardımı ile ya da lehim makinesi (havya) ısıtılarak da yapılabilir. </w:t>
                      </w:r>
                    </w:p>
                  </w:txbxContent>
                </v:textbox>
              </v:shape>
            </v:group>
            <v:shape id="_x0000_s1134" type="#_x0000_t32" style="position:absolute;left:8092;top:1236;width:1960;height:1314;flip:x y" o:connectortype="straight">
              <v:stroke dashstyle="1 1" endarrow="block" endcap="round"/>
            </v:shape>
          </v:group>
        </w:pict>
      </w:r>
      <w:r>
        <w:rPr>
          <w:noProof/>
          <w:lang w:eastAsia="tr-TR"/>
        </w:rPr>
        <w:pict>
          <v:group id="_x0000_s1131" style="position:absolute;margin-left:-40.5pt;margin-top:-22.5pt;width:266.55pt;height:96.45pt;z-index:251742208" coordorigin="473,3565" coordsize="5616,2101">
            <v:group id="_x0000_s1120" style="position:absolute;left:473;top:4551;width:5613;height:1115" coordorigin="473,4551" coordsize="5613,1115">
              <v:shape id="_x0000_s1085" type="#_x0000_t16" style="position:absolute;left:473;top:4551;width:5613;height:1115" adj="17858" fillcolor="#daeef3 [664]"/>
              <v:shape id="_x0000_s1117" type="#_x0000_t32" style="position:absolute;left:1397;top:4551;width:3750;height:902" o:connectortype="straight">
                <v:stroke dashstyle="dash"/>
              </v:shape>
              <v:shape id="_x0000_s1118" type="#_x0000_t32" style="position:absolute;left:473;top:4551;width:5613;height:902;flip:y" o:connectortype="straight">
                <v:stroke dashstyle="dash"/>
              </v:shape>
              <v:oval id="_x0000_s1119" style="position:absolute;left:3384;top:4965;width:257;height:96"/>
            </v:group>
            <v:shape id="_x0000_s1129" type="#_x0000_t32" style="position:absolute;left:1142;top:3858;width:2136;height:1107;flip:x y" o:connectortype="straight">
              <v:stroke dashstyle="1 1" endarrow="block" endcap="round"/>
            </v:shape>
            <v:shape id="_x0000_s1128" type="#_x0000_t202" style="position:absolute;left:476;top:3565;width:5613;height:904">
              <v:fill opacity="0"/>
              <v:textbox>
                <w:txbxContent>
                  <w:p w:rsidR="00624689" w:rsidRPr="00624689" w:rsidRDefault="00751DB0" w:rsidP="00624689">
                    <w:pPr>
                      <w:jc w:val="both"/>
                      <w:rPr>
                        <w:sz w:val="18"/>
                        <w:szCs w:val="18"/>
                      </w:rPr>
                    </w:pPr>
                    <w:r>
                      <w:rPr>
                        <w:sz w:val="18"/>
                        <w:szCs w:val="18"/>
                      </w:rPr>
                      <w:t>1.</w:t>
                    </w:r>
                    <w:r w:rsidR="00624689" w:rsidRPr="00624689">
                      <w:rPr>
                        <w:sz w:val="18"/>
                        <w:szCs w:val="18"/>
                      </w:rPr>
                      <w:t>Orta nokta köşegenlerin kesişim noktasıdır</w:t>
                    </w:r>
                    <w:r w:rsidR="00624689">
                      <w:rPr>
                        <w:sz w:val="18"/>
                        <w:szCs w:val="18"/>
                      </w:rPr>
                      <w:t>. 5 cm sağına duy için boşluk açılır. Duy bu bölgeye bastırılarak izi çıkarıldığında yeterli bir kılavuz olacaktır</w:t>
                    </w:r>
                  </w:p>
                </w:txbxContent>
              </v:textbox>
            </v:shape>
            <v:shape id="_x0000_s1130" type="#_x0000_t32" style="position:absolute;left:3518;top:3858;width:2034;height:1107;flip:y" o:connectortype="straight">
              <v:stroke dashstyle="1 1" endarrow="block" endcap="round"/>
            </v:shape>
          </v:group>
        </w:pict>
      </w:r>
    </w:p>
    <w:p w:rsidR="006B323C" w:rsidRDefault="006B323C" w:rsidP="006B323C"/>
    <w:p w:rsidR="006B323C" w:rsidRDefault="006B323C" w:rsidP="006B323C"/>
    <w:p w:rsidR="006B323C" w:rsidRDefault="00751DB0" w:rsidP="006B323C">
      <w:r>
        <w:rPr>
          <w:noProof/>
          <w:lang w:eastAsia="tr-TR"/>
        </w:rPr>
        <w:pict>
          <v:group id="_x0000_s1149" style="position:absolute;margin-left:-40.35pt;margin-top:30.4pt;width:258.8pt;height:109.75pt;z-index:251757568" coordorigin="476,6470" coordsize="5616,2101">
            <v:shape id="_x0000_s1143" type="#_x0000_t202" style="position:absolute;left:476;top:6470;width:5613;height:904">
              <v:fill opacity="0"/>
              <v:textbox style="mso-next-textbox:#_x0000_s1143">
                <w:txbxContent>
                  <w:p w:rsidR="00175F48" w:rsidRPr="00175F48" w:rsidRDefault="00751DB0" w:rsidP="00175F48">
                    <w:pPr>
                      <w:jc w:val="both"/>
                      <w:rPr>
                        <w:sz w:val="18"/>
                        <w:szCs w:val="18"/>
                      </w:rPr>
                    </w:pPr>
                    <w:r>
                      <w:rPr>
                        <w:sz w:val="18"/>
                        <w:szCs w:val="18"/>
                      </w:rPr>
                      <w:t>2.</w:t>
                    </w:r>
                    <w:r w:rsidR="00175F48" w:rsidRPr="00175F48">
                      <w:rPr>
                        <w:sz w:val="18"/>
                        <w:szCs w:val="18"/>
                      </w:rPr>
                      <w:t xml:space="preserve">Duy, kablo ve ampulün yerleştirilmesinin ardından dünyanın dolanma ekseni Strafor üzerine </w:t>
                    </w:r>
                    <w:r w:rsidR="00175F48">
                      <w:rPr>
                        <w:sz w:val="18"/>
                        <w:szCs w:val="18"/>
                      </w:rPr>
                      <w:t>ö</w:t>
                    </w:r>
                    <w:r w:rsidR="00175F48" w:rsidRPr="00175F48">
                      <w:rPr>
                        <w:sz w:val="18"/>
                        <w:szCs w:val="18"/>
                      </w:rPr>
                      <w:t>nce kursun kalemle çizilmeli ve üzerinden tahta kalemi ile gidilmeli ki hata payı en aza insin.</w:t>
                    </w:r>
                  </w:p>
                </w:txbxContent>
              </v:textbox>
            </v:shape>
            <v:group id="_x0000_s1147" style="position:absolute;left:479;top:7456;width:5613;height:1115" coordorigin="479,7456" coordsize="5613,1115">
              <v:shape id="_x0000_s1138" type="#_x0000_t16" style="position:absolute;left:479;top:7456;width:5613;height:1115" adj="17858" fillcolor="#daeef3 [664]"/>
              <v:oval id="_x0000_s1145" style="position:absolute;left:3281;top:7663;width:469;height:325" fillcolor="yellow" strokecolor="yellow"/>
              <v:oval id="_x0000_s1146" style="position:absolute;left:1108;top:7544;width:4374;height:767" filled="f">
                <v:stroke dashstyle="dash"/>
              </v:oval>
            </v:group>
            <v:shape id="_x0000_s1148" type="#_x0000_t32" style="position:absolute;left:5029;top:6758;width:453;height:927;flip:y" o:connectortype="straight">
              <v:stroke dashstyle="1 1" endarrow="block" endcap="round"/>
            </v:shape>
          </v:group>
        </w:pict>
      </w:r>
    </w:p>
    <w:p w:rsidR="006B323C" w:rsidRDefault="00937EAD" w:rsidP="006B323C">
      <w:r>
        <w:rPr>
          <w:noProof/>
          <w:lang w:eastAsia="tr-TR"/>
        </w:rPr>
        <w:pict>
          <v:group id="_x0000_s1169" style="position:absolute;margin-left:226.05pt;margin-top:4.95pt;width:284.5pt;height:116.4pt;z-index:251768320" coordorigin="479,9670" coordsize="5852,2101">
            <v:group id="_x0000_s1162" style="position:absolute;left:479;top:9670;width:5616;height:2101" coordorigin="479,9590" coordsize="5616,2101">
              <v:shape id="_x0000_s1151" type="#_x0000_t202" style="position:absolute;left:479;top:9590;width:5613;height:904">
                <v:fill opacity="0"/>
                <v:textbox style="mso-next-textbox:#_x0000_s1151">
                  <w:txbxContent>
                    <w:p w:rsidR="00DA4024" w:rsidRPr="00DA4024" w:rsidRDefault="00751DB0" w:rsidP="00DA4024">
                      <w:pPr>
                        <w:jc w:val="both"/>
                        <w:rPr>
                          <w:sz w:val="18"/>
                          <w:szCs w:val="18"/>
                        </w:rPr>
                      </w:pPr>
                      <w:r>
                        <w:rPr>
                          <w:sz w:val="18"/>
                          <w:szCs w:val="18"/>
                        </w:rPr>
                        <w:t>5.</w:t>
                      </w:r>
                      <w:r w:rsidR="00DA4024" w:rsidRPr="00DA4024">
                        <w:rPr>
                          <w:sz w:val="18"/>
                          <w:szCs w:val="18"/>
                        </w:rPr>
                        <w:t>Dünyanın dolanma hareketi sırasında yer alacağı temsili 4 adet konum işaretlenir. Genel alışılmış gösterime g</w:t>
                      </w:r>
                      <w:r>
                        <w:rPr>
                          <w:sz w:val="18"/>
                          <w:szCs w:val="18"/>
                        </w:rPr>
                        <w:t>ö</w:t>
                      </w:r>
                      <w:r w:rsidR="00DA4024" w:rsidRPr="00DA4024">
                        <w:rPr>
                          <w:sz w:val="18"/>
                          <w:szCs w:val="18"/>
                        </w:rPr>
                        <w:t xml:space="preserve">re belirlenen konumlar aşağıda işaretlenmiştir. </w:t>
                      </w:r>
                    </w:p>
                  </w:txbxContent>
                </v:textbox>
              </v:shape>
              <v:group id="_x0000_s1152" style="position:absolute;left:482;top:10576;width:5613;height:1115" coordorigin="479,7456" coordsize="5613,1115">
                <v:shape id="_x0000_s1153" type="#_x0000_t16" style="position:absolute;left:479;top:7456;width:5613;height:1115" adj="17858" fillcolor="#daeef3 [664]"/>
                <v:oval id="_x0000_s1154" style="position:absolute;left:3281;top:7663;width:469;height:325" fillcolor="yellow" strokecolor="yellow"/>
                <v:oval id="_x0000_s1155" style="position:absolute;left:1108;top:7544;width:4374;height:767" filled="f">
                  <v:stroke dashstyle="dash"/>
                </v:oval>
              </v:group>
              <v:shape id="_x0000_s1157" type="#_x0000_t120" style="position:absolute;left:1086;top:10977;width:57;height:57" fillcolor="black [3213]"/>
              <v:shape id="_x0000_s1158" type="#_x0000_t120" style="position:absolute;left:3030;top:11385;width:57;height:57" fillcolor="black [3213]"/>
              <v:shape id="_x0000_s1159" type="#_x0000_t120" style="position:absolute;left:3447;top:10628;width:57;height:57" fillcolor="black [3213]"/>
              <v:shape id="_x0000_s1160" type="#_x0000_t120" style="position:absolute;left:5439;top:11040;width:57;height:57" fillcolor="black [3213]"/>
            </v:group>
            <v:shape id="_x0000_s1163" type="#_x0000_t202" style="position:absolute;left:5363;top:10805;width:968;height:404" stroked="f">
              <v:fill opacity="0"/>
              <v:textbox style="mso-next-textbox:#_x0000_s1163">
                <w:txbxContent>
                  <w:p w:rsidR="00DA4024" w:rsidRPr="00866FB3" w:rsidRDefault="00DA4024">
                    <w:pPr>
                      <w:rPr>
                        <w:b/>
                        <w:sz w:val="16"/>
                        <w:szCs w:val="16"/>
                      </w:rPr>
                    </w:pPr>
                    <w:r w:rsidRPr="00866FB3">
                      <w:rPr>
                        <w:b/>
                        <w:sz w:val="16"/>
                        <w:szCs w:val="16"/>
                      </w:rPr>
                      <w:t>I. Konum</w:t>
                    </w:r>
                  </w:p>
                </w:txbxContent>
              </v:textbox>
            </v:shape>
            <v:shape id="_x0000_s1164" type="#_x0000_t202" style="position:absolute;left:3383;top:10412;width:1022;height:404" stroked="f">
              <v:fill opacity="0"/>
              <v:textbox style="mso-next-textbox:#_x0000_s1164">
                <w:txbxContent>
                  <w:p w:rsidR="00DA4024" w:rsidRPr="00866FB3" w:rsidRDefault="00DA4024" w:rsidP="00DA4024">
                    <w:pPr>
                      <w:rPr>
                        <w:b/>
                        <w:sz w:val="16"/>
                        <w:szCs w:val="16"/>
                      </w:rPr>
                    </w:pPr>
                    <w:r w:rsidRPr="00866FB3">
                      <w:rPr>
                        <w:b/>
                        <w:sz w:val="16"/>
                        <w:szCs w:val="16"/>
                      </w:rPr>
                      <w:t>II. Konum</w:t>
                    </w:r>
                  </w:p>
                </w:txbxContent>
              </v:textbox>
            </v:shape>
            <v:shape id="_x0000_s1165" type="#_x0000_t202" style="position:absolute;left:1035;top:10794;width:1337;height:404" stroked="f">
              <v:fill opacity="0"/>
              <v:textbox style="mso-next-textbox:#_x0000_s1165">
                <w:txbxContent>
                  <w:p w:rsidR="00DA4024" w:rsidRPr="00866FB3" w:rsidRDefault="00DA4024" w:rsidP="00DA4024">
                    <w:pPr>
                      <w:rPr>
                        <w:b/>
                        <w:sz w:val="16"/>
                        <w:szCs w:val="16"/>
                      </w:rPr>
                    </w:pPr>
                    <w:r w:rsidRPr="00866FB3">
                      <w:rPr>
                        <w:b/>
                        <w:sz w:val="16"/>
                        <w:szCs w:val="16"/>
                      </w:rPr>
                      <w:t>III. Konum</w:t>
                    </w:r>
                  </w:p>
                </w:txbxContent>
              </v:textbox>
            </v:shape>
            <v:shape id="_x0000_s1166" type="#_x0000_t202" style="position:absolute;left:2988;top:11253;width:1328;height:404" stroked="f">
              <v:fill opacity="0"/>
              <v:textbox style="mso-next-textbox:#_x0000_s1166">
                <w:txbxContent>
                  <w:p w:rsidR="00DA4024" w:rsidRPr="00866FB3" w:rsidRDefault="00DA4024" w:rsidP="00DA4024">
                    <w:pPr>
                      <w:rPr>
                        <w:b/>
                        <w:sz w:val="16"/>
                        <w:szCs w:val="16"/>
                      </w:rPr>
                    </w:pPr>
                    <w:r w:rsidRPr="00866FB3">
                      <w:rPr>
                        <w:b/>
                        <w:sz w:val="16"/>
                        <w:szCs w:val="16"/>
                      </w:rPr>
                      <w:t>IV. Konum</w:t>
                    </w:r>
                  </w:p>
                </w:txbxContent>
              </v:textbox>
            </v:shape>
          </v:group>
        </w:pict>
      </w:r>
    </w:p>
    <w:p w:rsidR="006B323C" w:rsidRDefault="006B323C" w:rsidP="006B323C"/>
    <w:p w:rsidR="00175F48" w:rsidRDefault="00175F48" w:rsidP="006B323C"/>
    <w:p w:rsidR="00175F48" w:rsidRDefault="00175F48" w:rsidP="006B323C"/>
    <w:p w:rsidR="00175F48" w:rsidRDefault="00175F48" w:rsidP="006B323C"/>
    <w:p w:rsidR="00AF5AEA" w:rsidRDefault="00937EAD" w:rsidP="006B323C">
      <w:r>
        <w:rPr>
          <w:noProof/>
          <w:lang w:eastAsia="tr-TR"/>
        </w:rPr>
        <w:pict>
          <v:group id="_x0000_s1197" style="position:absolute;margin-left:-40.5pt;margin-top:14.85pt;width:266.7pt;height:102.1pt;z-index:251781120" coordorigin="607,6294" coordsize="5334,2042">
            <v:group id="_x0000_s1170" style="position:absolute;left:607;top:6294;width:5334;height:2042" coordorigin="479,9670" coordsize="5852,2101">
              <v:group id="_x0000_s1171" style="position:absolute;left:479;top:9670;width:5616;height:2101" coordorigin="479,9590" coordsize="5616,2101">
                <v:shape id="_x0000_s1172" type="#_x0000_t202" style="position:absolute;left:479;top:9590;width:5613;height:904">
                  <v:fill opacity="0"/>
                  <v:textbox style="mso-next-textbox:#_x0000_s1172">
                    <w:txbxContent>
                      <w:p w:rsidR="00866FB3" w:rsidRPr="00DA4024" w:rsidRDefault="00751DB0" w:rsidP="00866FB3">
                        <w:pPr>
                          <w:jc w:val="both"/>
                          <w:rPr>
                            <w:sz w:val="18"/>
                            <w:szCs w:val="18"/>
                          </w:rPr>
                        </w:pPr>
                        <w:r>
                          <w:rPr>
                            <w:sz w:val="18"/>
                            <w:szCs w:val="18"/>
                          </w:rPr>
                          <w:t>3.</w:t>
                        </w:r>
                        <w:r w:rsidR="00866FB3" w:rsidRPr="00DA4024">
                          <w:rPr>
                            <w:sz w:val="18"/>
                            <w:szCs w:val="18"/>
                          </w:rPr>
                          <w:t xml:space="preserve">Dünyanın dolanma hareketi </w:t>
                        </w:r>
                        <w:r w:rsidR="00866FB3">
                          <w:rPr>
                            <w:sz w:val="18"/>
                            <w:szCs w:val="18"/>
                          </w:rPr>
                          <w:t xml:space="preserve">yönü oklar ile belirtilerek öğrencilerden bu yönü tanımlamaları istenebilir. </w:t>
                        </w:r>
                      </w:p>
                    </w:txbxContent>
                  </v:textbox>
                </v:shape>
                <v:group id="_x0000_s1173" style="position:absolute;left:482;top:10576;width:5613;height:1115" coordorigin="479,7456" coordsize="5613,1115">
                  <v:shape id="_x0000_s1174" type="#_x0000_t16" style="position:absolute;left:479;top:7456;width:5613;height:1115" adj="17858" fillcolor="#daeef3 [664]"/>
                  <v:oval id="_x0000_s1175" style="position:absolute;left:3281;top:7663;width:469;height:325" fillcolor="yellow" strokecolor="yellow"/>
                  <v:oval id="_x0000_s1176" style="position:absolute;left:1108;top:7544;width:4374;height:767" filled="f">
                    <v:stroke dashstyle="dash"/>
                  </v:oval>
                </v:group>
                <v:shape id="_x0000_s1177" type="#_x0000_t120" style="position:absolute;left:1086;top:10977;width:57;height:57" fillcolor="black [3213]"/>
                <v:shape id="_x0000_s1178" type="#_x0000_t120" style="position:absolute;left:3030;top:11385;width:57;height:57" fillcolor="black [3213]"/>
                <v:shape id="_x0000_s1179" type="#_x0000_t120" style="position:absolute;left:3447;top:10628;width:57;height:57" fillcolor="black [3213]"/>
                <v:shape id="_x0000_s1180" type="#_x0000_t120" style="position:absolute;left:5439;top:11040;width:57;height:57" fillcolor="black [3213]"/>
              </v:group>
              <v:shape id="_x0000_s1181" type="#_x0000_t202" style="position:absolute;left:5363;top:10805;width:968;height:404" stroked="f">
                <v:fill opacity="0"/>
                <v:textbox style="mso-next-textbox:#_x0000_s1181">
                  <w:txbxContent>
                    <w:p w:rsidR="00866FB3" w:rsidRPr="00866FB3" w:rsidRDefault="00866FB3" w:rsidP="00866FB3">
                      <w:pPr>
                        <w:rPr>
                          <w:b/>
                          <w:sz w:val="14"/>
                          <w:szCs w:val="14"/>
                        </w:rPr>
                      </w:pPr>
                      <w:r w:rsidRPr="00866FB3">
                        <w:rPr>
                          <w:b/>
                          <w:sz w:val="14"/>
                          <w:szCs w:val="14"/>
                        </w:rPr>
                        <w:t>I. Konum</w:t>
                      </w:r>
                    </w:p>
                  </w:txbxContent>
                </v:textbox>
              </v:shape>
              <v:shape id="_x0000_s1182" type="#_x0000_t202" style="position:absolute;left:3383;top:10412;width:1022;height:404" stroked="f">
                <v:fill opacity="0"/>
                <v:textbox style="mso-next-textbox:#_x0000_s1182">
                  <w:txbxContent>
                    <w:p w:rsidR="00866FB3" w:rsidRPr="00866FB3" w:rsidRDefault="00866FB3" w:rsidP="00866FB3">
                      <w:pPr>
                        <w:rPr>
                          <w:b/>
                          <w:sz w:val="14"/>
                          <w:szCs w:val="14"/>
                        </w:rPr>
                      </w:pPr>
                      <w:r w:rsidRPr="00866FB3">
                        <w:rPr>
                          <w:b/>
                          <w:sz w:val="14"/>
                          <w:szCs w:val="14"/>
                        </w:rPr>
                        <w:t>II. Konum</w:t>
                      </w:r>
                    </w:p>
                  </w:txbxContent>
                </v:textbox>
              </v:shape>
              <v:shape id="_x0000_s1183" type="#_x0000_t202" style="position:absolute;left:1035;top:10794;width:1337;height:404" stroked="f">
                <v:fill opacity="0"/>
                <v:textbox style="mso-next-textbox:#_x0000_s1183">
                  <w:txbxContent>
                    <w:p w:rsidR="00866FB3" w:rsidRPr="00866FB3" w:rsidRDefault="00866FB3" w:rsidP="00866FB3">
                      <w:pPr>
                        <w:rPr>
                          <w:b/>
                          <w:sz w:val="14"/>
                          <w:szCs w:val="14"/>
                        </w:rPr>
                      </w:pPr>
                      <w:r w:rsidRPr="00866FB3">
                        <w:rPr>
                          <w:b/>
                          <w:sz w:val="14"/>
                          <w:szCs w:val="14"/>
                        </w:rPr>
                        <w:t>III. Konum</w:t>
                      </w:r>
                    </w:p>
                  </w:txbxContent>
                </v:textbox>
              </v:shape>
              <v:shape id="_x0000_s1184" type="#_x0000_t202" style="position:absolute;left:2988;top:11253;width:1328;height:404" stroked="f">
                <v:fill opacity="0"/>
                <v:textbox style="mso-next-textbox:#_x0000_s1184">
                  <w:txbxContent>
                    <w:p w:rsidR="00866FB3" w:rsidRPr="00866FB3" w:rsidRDefault="00866FB3" w:rsidP="00866FB3">
                      <w:pPr>
                        <w:rPr>
                          <w:b/>
                          <w:sz w:val="14"/>
                          <w:szCs w:val="14"/>
                        </w:rPr>
                      </w:pPr>
                      <w:r w:rsidRPr="00866FB3">
                        <w:rPr>
                          <w:b/>
                          <w:sz w:val="14"/>
                          <w:szCs w:val="14"/>
                        </w:rPr>
                        <w:t>IV. Konum</w:t>
                      </w:r>
                    </w:p>
                  </w:txbxContent>
                </v:textbox>
              </v:shape>
            </v:group>
            <v:group id="_x0000_s1115" style="position:absolute;left:1666;top:7252;width:3456;height:902" coordorigin="1990,5236" coordsize="3544,981">
              <v:shape id="_x0000_s1106" type="#_x0000_t5" style="position:absolute;left:2464;top:6032;width:222;height:71;rotation:6109562fd" fillcolor="black [3213]"/>
              <v:shape id="_x0000_s1107" type="#_x0000_t5" style="position:absolute;left:1915;top:5942;width:222;height:71;rotation:6109562fd" fillcolor="black [3213]"/>
              <v:shape id="_x0000_s1108" type="#_x0000_t5" style="position:absolute;left:3977;top:6070;width:222;height:71;rotation:6109562fd" fillcolor="black [3213]"/>
              <v:shape id="_x0000_s1109" type="#_x0000_t5" style="position:absolute;left:4887;top:5999;width:222;height:71;rotation:6109562fd" fillcolor="black [3213]"/>
              <v:shape id="_x0000_s1110" type="#_x0000_t5" style="position:absolute;left:3020;top:5293;width:217;height:104;rotation:6109562fd;flip:x" fillcolor="black [3213]"/>
              <v:shape id="_x0000_s1111" type="#_x0000_t5" style="position:absolute;left:2269;top:5372;width:217;height:104;rotation:6109562fd;flip:x" fillcolor="black [3213]"/>
              <v:shape id="_x0000_s1112" type="#_x0000_t5" style="position:absolute;left:5374;top:5431;width:216;height:104;rotation:6109562fd;flip:x" adj="8288" fillcolor="black [3213]"/>
            </v:group>
          </v:group>
        </w:pict>
      </w:r>
      <w:r>
        <w:rPr>
          <w:noProof/>
          <w:lang w:eastAsia="tr-TR"/>
        </w:rPr>
        <w:pict>
          <v:group id="_x0000_s1196" style="position:absolute;margin-left:230.3pt;margin-top:14.3pt;width:258.8pt;height:96pt;z-index:251790336" coordorigin="6023,5854" coordsize="5176,1920">
            <v:group id="_x0000_s1187" style="position:absolute;left:6026;top:6755;width:5173;height:1019" coordorigin="479,7456" coordsize="5613,1115">
              <v:shape id="_x0000_s1188" type="#_x0000_t16" style="position:absolute;left:479;top:7456;width:5613;height:1115" adj="17858" fillcolor="#daeef3 [664]"/>
              <v:oval id="_x0000_s1189" style="position:absolute;left:3281;top:7663;width:469;height:325" fillcolor="yellow" strokecolor="yellow"/>
              <v:oval id="_x0000_s1190" style="position:absolute;left:1108;top:7544;width:4374;height:767" filled="f">
                <v:stroke dashstyle="dash"/>
              </v:oval>
            </v:group>
            <v:shape id="_x0000_s1186" type="#_x0000_t202" style="position:absolute;left:6023;top:5854;width:5173;height:826">
              <v:fill opacity="0"/>
              <v:textbox style="mso-next-textbox:#_x0000_s1186">
                <w:txbxContent>
                  <w:p w:rsidR="00866FB3" w:rsidRPr="00AF5AEA" w:rsidRDefault="00751DB0" w:rsidP="00866FB3">
                    <w:pPr>
                      <w:jc w:val="both"/>
                      <w:rPr>
                        <w:sz w:val="18"/>
                        <w:szCs w:val="18"/>
                      </w:rPr>
                    </w:pPr>
                    <w:r>
                      <w:rPr>
                        <w:sz w:val="18"/>
                        <w:szCs w:val="18"/>
                      </w:rPr>
                      <w:t>6.</w:t>
                    </w:r>
                    <w:r w:rsidR="00AF5AEA" w:rsidRPr="00AF5AEA">
                      <w:rPr>
                        <w:sz w:val="18"/>
                        <w:szCs w:val="18"/>
                      </w:rPr>
                      <w:t>Önceden hazırlanmış olan dünya yaklaşık 23,5</w:t>
                    </w:r>
                    <w:r w:rsidR="00AF5AEA" w:rsidRPr="00AF5AEA">
                      <w:rPr>
                        <w:sz w:val="18"/>
                        <w:szCs w:val="18"/>
                        <w:vertAlign w:val="superscript"/>
                      </w:rPr>
                      <w:t>0</w:t>
                    </w:r>
                    <w:r w:rsidR="00AF5AEA" w:rsidRPr="00AF5AEA">
                      <w:rPr>
                        <w:sz w:val="18"/>
                        <w:szCs w:val="18"/>
                      </w:rPr>
                      <w:t xml:space="preserve"> derecelik eksen e</w:t>
                    </w:r>
                    <w:r w:rsidR="00AF5AEA">
                      <w:rPr>
                        <w:sz w:val="18"/>
                        <w:szCs w:val="18"/>
                      </w:rPr>
                      <w:t>ğikliği vurgulanarak maket tamamla</w:t>
                    </w:r>
                    <w:r w:rsidR="00AF5AEA" w:rsidRPr="00AF5AEA">
                      <w:rPr>
                        <w:sz w:val="18"/>
                        <w:szCs w:val="18"/>
                      </w:rPr>
                      <w:t>nır.</w:t>
                    </w:r>
                  </w:p>
                </w:txbxContent>
              </v:textbox>
            </v:shape>
            <v:group id="_x0000_s1167" style="position:absolute;left:6595;top:6396;width:4355;height:1129" coordorigin="7006,10109" coordsize="4672,1294">
              <v:group id="_x0000_s1116" style="position:absolute;left:7006;top:10109;width:4672;height:1294" coordorigin="1999,8207" coordsize="4672,1294">
                <v:shape id="_x0000_s1086" type="#_x0000_t32" style="position:absolute;left:6336;top:8611;width:335;height:516;flip:x" o:connectortype="straight"/>
                <v:oval id="_x0000_s1087" style="position:absolute;left:6386;top:8722;width:251;height:276" fillcolor="#00b0f0"/>
                <v:shape id="_x0000_s1088" type="#_x0000_t32" style="position:absolute;left:4332;top:8207;width:335;height:515;flip:x" o:connectortype="straight"/>
                <v:oval id="_x0000_s1089" style="position:absolute;left:4382;top:8318;width:251;height:276" fillcolor="#00b0f0"/>
                <v:shape id="_x0000_s1090" type="#_x0000_t32" style="position:absolute;left:1999;top:8582;width:335;height:515;flip:x" o:connectortype="straight"/>
                <v:oval id="_x0000_s1091" style="position:absolute;left:2049;top:8693;width:251;height:275" fillcolor="#00b0f0"/>
                <v:shape id="_x0000_s1092" type="#_x0000_t32" style="position:absolute;left:3997;top:8986;width:335;height:515;flip:x" o:connectortype="straight"/>
                <v:oval id="_x0000_s1093" style="position:absolute;left:4047;top:9097;width:251;height:276" fillcolor="#00b0f0"/>
              </v:group>
              <v:group id="_x0000_s1113" style="position:absolute;left:7050;top:10328;width:4578;height:849" coordorigin="1760,5388" coordsize="4578,849">
                <v:shape id="_x0000_s1101" type="#_x0000_t32" style="position:absolute;left:4089;top:5388;width:251;height:70" o:connectortype="straight">
                  <v:stroke dashstyle="dash"/>
                </v:shape>
                <v:shape id="_x0000_s1102" type="#_x0000_t32" style="position:absolute;left:3754;top:6167;width:251;height:70" o:connectortype="straight">
                  <v:stroke dashstyle="dash"/>
                </v:shape>
                <v:shape id="_x0000_s1103" type="#_x0000_t32" style="position:absolute;left:1760;top:5769;width:251;height:70" o:connectortype="straight">
                  <v:stroke dashstyle="dash"/>
                </v:shape>
                <v:shape id="_x0000_s1104" type="#_x0000_t32" style="position:absolute;left:6087;top:5800;width:251;height:70" o:connectortype="straight">
                  <v:stroke dashstyle="dash"/>
                </v:shape>
              </v:group>
            </v:group>
          </v:group>
        </w:pict>
      </w:r>
    </w:p>
    <w:p w:rsidR="00AF5AEA" w:rsidRPr="00AF5AEA" w:rsidRDefault="00AF5AEA" w:rsidP="00AF5AEA"/>
    <w:p w:rsidR="00AF5AEA" w:rsidRPr="00AF5AEA" w:rsidRDefault="00AF5AEA" w:rsidP="00AF5AEA"/>
    <w:p w:rsidR="00AF5AEA" w:rsidRPr="00AF5AEA" w:rsidRDefault="00AF5AEA" w:rsidP="00AF5AEA"/>
    <w:p w:rsidR="00AF5AEA" w:rsidRPr="00AF5AEA" w:rsidRDefault="00AF5AEA" w:rsidP="00AF5AEA"/>
    <w:p w:rsidR="00AF5AEA" w:rsidRPr="00AF5AEA" w:rsidRDefault="00751DB0" w:rsidP="00AF5AEA">
      <w:r>
        <w:rPr>
          <w:noProof/>
          <w:lang w:eastAsia="tr-TR"/>
        </w:rPr>
        <w:pict>
          <v:shape id="_x0000_s1198" type="#_x0000_t202" style="position:absolute;margin-left:-40.2pt;margin-top:18.35pt;width:523.3pt;height:349.8pt;z-index:251791360">
            <v:textbox>
              <w:txbxContent>
                <w:p w:rsidR="00AF5AEA" w:rsidRDefault="00AF5AEA"/>
                <w:p w:rsidR="00AF5AEA" w:rsidRPr="00AF5AEA" w:rsidRDefault="00AF5AEA">
                  <w:pPr>
                    <w:rPr>
                      <w:b/>
                    </w:rPr>
                  </w:pPr>
                  <w:r w:rsidRPr="00AF5AEA">
                    <w:rPr>
                      <w:b/>
                      <w:u w:val="single"/>
                    </w:rPr>
                    <w:t>Öneriler</w:t>
                  </w:r>
                  <w:r w:rsidRPr="00AF5AEA">
                    <w:rPr>
                      <w:b/>
                    </w:rPr>
                    <w:t>:</w:t>
                  </w:r>
                </w:p>
                <w:p w:rsidR="00AF5AEA" w:rsidRPr="00AF5AEA" w:rsidRDefault="00AF5AEA" w:rsidP="00AF5AEA">
                  <w:pPr>
                    <w:pStyle w:val="ListeParagraf"/>
                    <w:numPr>
                      <w:ilvl w:val="0"/>
                      <w:numId w:val="5"/>
                    </w:numPr>
                  </w:pPr>
                  <w:r w:rsidRPr="00AF5AEA">
                    <w:t>Dünya üzerinde bir nokta belirlenerek dolanma hareketi sonucunda o nokta üzerinde ne gibi değişimler olabileceği tartışılabilir</w:t>
                  </w:r>
                </w:p>
                <w:p w:rsidR="00AF5AEA" w:rsidRPr="00AF5AEA" w:rsidRDefault="00AF5AEA" w:rsidP="00AF5AEA">
                  <w:pPr>
                    <w:pStyle w:val="ListeParagraf"/>
                    <w:numPr>
                      <w:ilvl w:val="0"/>
                      <w:numId w:val="5"/>
                    </w:numPr>
                  </w:pPr>
                  <w:r w:rsidRPr="00AF5AEA">
                    <w:t xml:space="preserve">Öğrencilere sıcaklık değişimleri ile ilgili tahminde bulunmaları için yönlendirme yapılır ve tahminleri alınır. </w:t>
                  </w:r>
                </w:p>
                <w:p w:rsidR="00751DB0" w:rsidRDefault="00751DB0">
                  <w:pPr>
                    <w:rPr>
                      <w:rFonts w:ascii="Helvetica-Light" w:hAnsi="Helvetica-Light" w:cs="Helvetica-Light"/>
                      <w:sz w:val="20"/>
                      <w:szCs w:val="20"/>
                    </w:rPr>
                  </w:pPr>
                </w:p>
                <w:p w:rsidR="00751DB0" w:rsidRDefault="00751DB0">
                  <w:pPr>
                    <w:rPr>
                      <w:rFonts w:ascii="Helvetica-Light" w:hAnsi="Helvetica-Light" w:cs="Helvetica-Light"/>
                      <w:sz w:val="20"/>
                      <w:szCs w:val="20"/>
                    </w:rPr>
                  </w:pPr>
                </w:p>
                <w:p w:rsidR="00751DB0" w:rsidRDefault="00751DB0">
                  <w:pPr>
                    <w:rPr>
                      <w:rFonts w:ascii="Helvetica-Light" w:hAnsi="Helvetica-Light" w:cs="Helvetica-Light"/>
                      <w:sz w:val="20"/>
                      <w:szCs w:val="20"/>
                    </w:rPr>
                  </w:pPr>
                </w:p>
                <w:p w:rsidR="00AF5AEA" w:rsidRDefault="00AF5AEA">
                  <w:pPr>
                    <w:rPr>
                      <w:rFonts w:ascii="Times New Roman" w:eastAsia="HelveticaLightItalic" w:hAnsi="Times New Roman" w:cs="Times New Roman"/>
                      <w:b/>
                      <w:i/>
                      <w:iCs/>
                      <w:sz w:val="20"/>
                      <w:szCs w:val="20"/>
                    </w:rPr>
                  </w:pPr>
                  <w:r w:rsidRPr="00AF5AEA">
                    <w:rPr>
                      <w:rFonts w:ascii="Helvetica-Light" w:hAnsi="Helvetica-Light" w:cs="Helvetica-Light"/>
                      <w:sz w:val="20"/>
                      <w:szCs w:val="20"/>
                    </w:rPr>
                    <w:t>F.8.1.1.1.</w:t>
                  </w:r>
                  <w:r w:rsidR="00937EAD">
                    <w:rPr>
                      <w:rFonts w:ascii="Helvetica-Light" w:hAnsi="Helvetica-Light" w:cs="Helvetica-Light"/>
                      <w:sz w:val="20"/>
                      <w:szCs w:val="20"/>
                    </w:rPr>
                    <w:t xml:space="preserve"> </w:t>
                  </w:r>
                  <w:r w:rsidRPr="00AF5AEA">
                    <w:rPr>
                      <w:rFonts w:ascii="Times New Roman" w:eastAsia="HelveticaLightItalic" w:hAnsi="Times New Roman" w:cs="Times New Roman"/>
                      <w:b/>
                      <w:i/>
                      <w:iCs/>
                      <w:sz w:val="20"/>
                      <w:szCs w:val="20"/>
                    </w:rPr>
                    <w:t>c. Işığın birim yüzeye düşen enerji miktarının mevsim</w:t>
                  </w:r>
                  <w:bookmarkStart w:id="0" w:name="_GoBack"/>
                  <w:bookmarkEnd w:id="0"/>
                  <w:r w:rsidRPr="00AF5AEA">
                    <w:rPr>
                      <w:rFonts w:ascii="Times New Roman" w:eastAsia="HelveticaLightItalic" w:hAnsi="Times New Roman" w:cs="Times New Roman"/>
                      <w:b/>
                      <w:i/>
                      <w:iCs/>
                      <w:sz w:val="20"/>
                      <w:szCs w:val="20"/>
                    </w:rPr>
                    <w:t>ler üzerindeki etkisine değ</w:t>
                  </w:r>
                  <w:r>
                    <w:rPr>
                      <w:rFonts w:ascii="Times New Roman" w:eastAsia="HelveticaLightItalic" w:hAnsi="Times New Roman" w:cs="Times New Roman"/>
                      <w:b/>
                      <w:i/>
                      <w:iCs/>
                      <w:sz w:val="20"/>
                      <w:szCs w:val="20"/>
                    </w:rPr>
                    <w:t xml:space="preserve">inilir. Kazanım sınırlandırma ve açıklamaları bölümünü tamamlamak için Etkinlik-2 uygulanır. </w:t>
                  </w:r>
                </w:p>
                <w:p w:rsidR="00AF5AEA" w:rsidRPr="00AF5AEA" w:rsidRDefault="00937EAD">
                  <w:pPr>
                    <w:rPr>
                      <w:rFonts w:ascii="HelveticaLightItalic" w:eastAsia="HelveticaLightItalic" w:cs="HelveticaLightItalic"/>
                      <w:i/>
                      <w:iCs/>
                      <w:sz w:val="20"/>
                      <w:szCs w:val="20"/>
                    </w:rPr>
                  </w:pPr>
                  <w:proofErr w:type="gramStart"/>
                  <w:r w:rsidRPr="00937EAD">
                    <w:rPr>
                      <w:rFonts w:ascii="Times New Roman" w:eastAsia="HelveticaLightItalic" w:hAnsi="Times New Roman" w:cs="Times New Roman"/>
                      <w:b/>
                      <w:i/>
                      <w:iCs/>
                      <w:sz w:val="40"/>
                      <w:szCs w:val="40"/>
                    </w:rPr>
                    <w:t>!</w:t>
                  </w:r>
                  <w:r w:rsidR="00AF5AEA">
                    <w:rPr>
                      <w:rFonts w:ascii="Times New Roman" w:eastAsia="HelveticaLightItalic" w:hAnsi="Times New Roman" w:cs="Times New Roman"/>
                      <w:b/>
                      <w:i/>
                      <w:iCs/>
                      <w:sz w:val="20"/>
                      <w:szCs w:val="20"/>
                    </w:rPr>
                    <w:t>Ek</w:t>
                  </w:r>
                  <w:proofErr w:type="gramEnd"/>
                  <w:r w:rsidR="00AF5AEA">
                    <w:rPr>
                      <w:rFonts w:ascii="Times New Roman" w:eastAsia="HelveticaLightItalic" w:hAnsi="Times New Roman" w:cs="Times New Roman"/>
                      <w:b/>
                      <w:i/>
                      <w:iCs/>
                      <w:sz w:val="20"/>
                      <w:szCs w:val="20"/>
                    </w:rPr>
                    <w:t xml:space="preserve">-1 de verilen </w:t>
                  </w:r>
                  <w:proofErr w:type="spellStart"/>
                  <w:r w:rsidR="00AF5AEA">
                    <w:rPr>
                      <w:rFonts w:ascii="Times New Roman" w:eastAsia="HelveticaLightItalic" w:hAnsi="Times New Roman" w:cs="Times New Roman"/>
                      <w:b/>
                      <w:i/>
                      <w:iCs/>
                      <w:sz w:val="20"/>
                      <w:szCs w:val="20"/>
                    </w:rPr>
                    <w:t>rubrik</w:t>
                  </w:r>
                  <w:proofErr w:type="spellEnd"/>
                  <w:r w:rsidR="00AF5AEA">
                    <w:rPr>
                      <w:rFonts w:ascii="Times New Roman" w:eastAsia="HelveticaLightItalic" w:hAnsi="Times New Roman" w:cs="Times New Roman"/>
                      <w:b/>
                      <w:i/>
                      <w:iCs/>
                      <w:sz w:val="20"/>
                      <w:szCs w:val="20"/>
                    </w:rPr>
                    <w:t xml:space="preserve"> ile süreci daha etkili ve ölçülebilir hale getirebilir ve öğrencilerinize daha uygun dönütler verebilirsiniz. </w:t>
                  </w:r>
                </w:p>
                <w:p w:rsidR="00AF5AEA" w:rsidRPr="00AF5AEA" w:rsidRDefault="00AF5AEA"/>
              </w:txbxContent>
            </v:textbox>
          </v:shape>
        </w:pict>
      </w:r>
    </w:p>
    <w:p w:rsidR="00AF5AEA" w:rsidRPr="00AF5AEA" w:rsidRDefault="00AF5AEA" w:rsidP="00AF5AEA"/>
    <w:p w:rsidR="00AF5AEA" w:rsidRPr="00AF5AEA" w:rsidRDefault="00AF5AEA" w:rsidP="00AF5AEA"/>
    <w:p w:rsidR="00AF5AEA" w:rsidRPr="00AF5AEA" w:rsidRDefault="00AF5AEA" w:rsidP="00AF5AEA"/>
    <w:p w:rsidR="00AF5AEA" w:rsidRPr="00AF5AEA" w:rsidRDefault="00AF5AEA" w:rsidP="00AF5AEA"/>
    <w:p w:rsidR="00AF5AEA" w:rsidRPr="00AF5AEA" w:rsidRDefault="00AF5AEA" w:rsidP="00AF5AEA"/>
    <w:p w:rsidR="00AF5AEA" w:rsidRPr="00AF5AEA" w:rsidRDefault="00AF5AEA" w:rsidP="00AF5AEA"/>
    <w:p w:rsidR="00AF5AEA" w:rsidRPr="00AF5AEA" w:rsidRDefault="00AF5AEA" w:rsidP="00AF5AEA"/>
    <w:p w:rsidR="00AF5AEA" w:rsidRPr="00AF5AEA" w:rsidRDefault="00AF5AEA" w:rsidP="00AF5AEA"/>
    <w:p w:rsidR="006B323C" w:rsidRDefault="006B323C" w:rsidP="00AF5AEA"/>
    <w:p w:rsidR="00AF5AEA" w:rsidRDefault="00AF5AEA" w:rsidP="00AF5AEA"/>
    <w:p w:rsidR="00AF5AEA" w:rsidRDefault="00AF5AEA" w:rsidP="00AF5AEA"/>
    <w:p w:rsidR="00751DB0" w:rsidRDefault="00751DB0" w:rsidP="00AF5AEA">
      <w:pPr>
        <w:rPr>
          <w:b/>
        </w:rPr>
      </w:pPr>
    </w:p>
    <w:p w:rsidR="00751DB0" w:rsidRDefault="00751DB0" w:rsidP="00AF5AEA">
      <w:pPr>
        <w:rPr>
          <w:b/>
        </w:rPr>
      </w:pPr>
    </w:p>
    <w:p w:rsidR="00751DB0" w:rsidRDefault="00751DB0" w:rsidP="00AF5AEA">
      <w:pPr>
        <w:rPr>
          <w:b/>
        </w:rPr>
      </w:pPr>
    </w:p>
    <w:p w:rsidR="00751DB0" w:rsidRDefault="00751DB0" w:rsidP="00AF5AEA">
      <w:pPr>
        <w:rPr>
          <w:b/>
        </w:rPr>
      </w:pPr>
    </w:p>
    <w:p w:rsidR="00AF5AEA" w:rsidRPr="00BC40F1" w:rsidRDefault="00AF5AEA" w:rsidP="00AF5AEA">
      <w:pPr>
        <w:rPr>
          <w:b/>
        </w:rPr>
      </w:pPr>
      <w:r w:rsidRPr="00BC40F1">
        <w:rPr>
          <w:b/>
        </w:rPr>
        <w:lastRenderedPageBreak/>
        <w:t xml:space="preserve">Etkinlik -2 </w:t>
      </w:r>
    </w:p>
    <w:p w:rsidR="001E4D37" w:rsidRDefault="00937EAD" w:rsidP="00AF5AEA">
      <w:r>
        <w:rPr>
          <w:noProof/>
          <w:lang w:eastAsia="tr-TR"/>
        </w:rPr>
        <w:pict>
          <v:group id="_x0000_s1203" style="position:absolute;margin-left:187.1pt;margin-top:14.95pt;width:40.85pt;height:115pt;z-index:251795456" coordorigin="1313,2214" coordsize="817,230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204" type="#_x0000_t7" style="position:absolute;left:1313;top:4095;width:817;height:419" fillcolor="gray [1629]"/>
            <v:shape id="_x0000_s1205" type="#_x0000_t32" style="position:absolute;left:1731;top:2214;width:0;height:2106" o:connectortype="straight" strokeweight="3pt"/>
          </v:group>
        </w:pict>
      </w:r>
      <w:r>
        <w:rPr>
          <w:noProof/>
          <w:lang w:eastAsia="tr-TR"/>
        </w:rPr>
        <w:pict>
          <v:group id="_x0000_s1202" style="position:absolute;margin-left:-5.2pt;margin-top:14.4pt;width:40.85pt;height:115pt;z-index:251794432" coordorigin="1313,2214" coordsize="817,2300">
            <v:shape id="_x0000_s1201" type="#_x0000_t7" style="position:absolute;left:1313;top:4095;width:817;height:419" fillcolor="gray [1629]"/>
            <v:shape id="_x0000_s1200" type="#_x0000_t32" style="position:absolute;left:1731;top:2214;width:0;height:2106" o:connectortype="straight" strokeweight="3pt"/>
          </v:group>
        </w:pict>
      </w:r>
      <w:r>
        <w:rPr>
          <w:noProof/>
          <w:lang w:eastAsia="tr-TR"/>
        </w:rPr>
        <w:pict>
          <v:shape id="_x0000_s1199" type="#_x0000_t202" style="position:absolute;margin-left:364.9pt;margin-top:55.2pt;width:84.9pt;height:24.15pt;z-index:251792384" stroked="f">
            <v:textbox>
              <w:txbxContent>
                <w:p w:rsidR="001E4D37" w:rsidRPr="00BC40F1" w:rsidRDefault="001E4D37">
                  <w:pPr>
                    <w:rPr>
                      <w:b/>
                    </w:rPr>
                  </w:pPr>
                  <w:r w:rsidRPr="00BC40F1">
                    <w:rPr>
                      <w:b/>
                    </w:rPr>
                    <w:t>Ekvator Ekseni</w:t>
                  </w:r>
                </w:p>
              </w:txbxContent>
            </v:textbox>
          </v:shape>
        </w:pict>
      </w:r>
      <w:r w:rsidR="001E4D37">
        <w:rPr>
          <w:noProof/>
          <w:lang w:eastAsia="tr-TR"/>
        </w:rPr>
        <w:drawing>
          <wp:inline distT="0" distB="0" distL="0" distR="0">
            <wp:extent cx="4667250" cy="1610360"/>
            <wp:effectExtent l="19050" t="0" r="0" b="0"/>
            <wp:docPr id="18"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4667250" cy="1610360"/>
                    </a:xfrm>
                    <a:prstGeom prst="rect">
                      <a:avLst/>
                    </a:prstGeom>
                    <a:noFill/>
                    <a:ln w="9525">
                      <a:noFill/>
                      <a:miter lim="800000"/>
                      <a:headEnd/>
                      <a:tailEnd/>
                    </a:ln>
                  </pic:spPr>
                </pic:pic>
              </a:graphicData>
            </a:graphic>
          </wp:inline>
        </w:drawing>
      </w:r>
    </w:p>
    <w:p w:rsidR="001E4D37" w:rsidRDefault="001E4D37" w:rsidP="00AF5AEA">
      <w:r>
        <w:t xml:space="preserve">Deney – 1’ de aydınlanan yüzey boyanır ya da fotoğrafı çekilir ardından deney – 2 de olduğu gibi ışık kaynağı ya da dünya’nın düşey eksende konumu değiştirilir, boyanmamış bir yüzeyi </w:t>
      </w:r>
      <w:proofErr w:type="spellStart"/>
      <w:r>
        <w:t>çevirilir</w:t>
      </w:r>
      <w:proofErr w:type="spellEnd"/>
      <w:r>
        <w:t xml:space="preserve"> ve ışığın daha eğik yüzeyi aydınlattığı gözlemlenir ve bu yüzey de boyanır ya da fotoğrafı çekilir. </w:t>
      </w:r>
    </w:p>
    <w:p w:rsidR="001E4D37" w:rsidRDefault="001E4D37" w:rsidP="00AF5AEA">
      <w:r>
        <w:t xml:space="preserve">Her iki yüzey büyüklüğü karşılaştırılır. </w:t>
      </w:r>
    </w:p>
    <w:p w:rsidR="001E4D37" w:rsidRDefault="001E4D37" w:rsidP="001E4D37">
      <w:pPr>
        <w:rPr>
          <w:rFonts w:ascii="Times New Roman" w:eastAsia="HelveticaLightItalic" w:hAnsi="Times New Roman" w:cs="Times New Roman"/>
          <w:b/>
          <w:i/>
          <w:iCs/>
          <w:sz w:val="20"/>
          <w:szCs w:val="20"/>
        </w:rPr>
      </w:pPr>
      <w:r w:rsidRPr="00AF5AEA">
        <w:rPr>
          <w:rFonts w:ascii="Helvetica-Light" w:hAnsi="Helvetica-Light" w:cs="Helvetica-Light"/>
          <w:sz w:val="20"/>
          <w:szCs w:val="20"/>
        </w:rPr>
        <w:t>F.8.1.1.1.</w:t>
      </w:r>
      <w:r>
        <w:rPr>
          <w:rFonts w:ascii="Helvetica-Light" w:hAnsi="Helvetica-Light" w:cs="Helvetica-Light"/>
          <w:sz w:val="20"/>
          <w:szCs w:val="20"/>
        </w:rPr>
        <w:t xml:space="preserve"> </w:t>
      </w:r>
      <w:r w:rsidRPr="00AF5AEA">
        <w:rPr>
          <w:rFonts w:ascii="Times New Roman" w:eastAsia="HelveticaLightItalic" w:hAnsi="Times New Roman" w:cs="Times New Roman"/>
          <w:b/>
          <w:i/>
          <w:iCs/>
          <w:sz w:val="20"/>
          <w:szCs w:val="20"/>
        </w:rPr>
        <w:t>c. Işığın birim yüzeye düşen enerji miktarının mevsimler üzerindeki etkisine değ</w:t>
      </w:r>
      <w:r>
        <w:rPr>
          <w:rFonts w:ascii="Times New Roman" w:eastAsia="HelveticaLightItalic" w:hAnsi="Times New Roman" w:cs="Times New Roman"/>
          <w:b/>
          <w:i/>
          <w:iCs/>
          <w:sz w:val="20"/>
          <w:szCs w:val="20"/>
        </w:rPr>
        <w:t>inilir. Kazanım sınırlandırma ve açıklamaları bölümünü tamamlamak için;</w:t>
      </w:r>
    </w:p>
    <w:p w:rsidR="001E4D37" w:rsidRDefault="001E4D37" w:rsidP="001E4D37">
      <w:pPr>
        <w:rPr>
          <w:rFonts w:eastAsia="HelveticaLightItalic" w:cs="Times New Roman"/>
          <w:iCs/>
        </w:rPr>
      </w:pPr>
      <w:r w:rsidRPr="00BC40F1">
        <w:rPr>
          <w:rFonts w:eastAsia="HelveticaLightItalic" w:cs="Times New Roman"/>
          <w:b/>
          <w:iCs/>
        </w:rPr>
        <w:t>Örnek:</w:t>
      </w:r>
      <w:r>
        <w:rPr>
          <w:rFonts w:eastAsia="HelveticaLightItalic" w:cs="Times New Roman"/>
          <w:iCs/>
        </w:rPr>
        <w:t xml:space="preserve"> Işık bir enerjidir ve birimi </w:t>
      </w:r>
      <w:proofErr w:type="spellStart"/>
      <w:r>
        <w:rPr>
          <w:rFonts w:eastAsia="HelveticaLightItalic" w:cs="Times New Roman"/>
          <w:iCs/>
        </w:rPr>
        <w:t>joule</w:t>
      </w:r>
      <w:proofErr w:type="spellEnd"/>
      <w:r>
        <w:rPr>
          <w:rFonts w:eastAsia="HelveticaLightItalic" w:cs="Times New Roman"/>
          <w:iCs/>
        </w:rPr>
        <w:t xml:space="preserve"> (jul)’dür. Işık kaynağından çıkan ışınların Dünya yüzeyine aktardığı enerji miktarını 100j olarak kabul edelim. </w:t>
      </w:r>
    </w:p>
    <w:p w:rsidR="001E4D37" w:rsidRDefault="001E4D37" w:rsidP="001E4D37">
      <w:pPr>
        <w:rPr>
          <w:rFonts w:eastAsia="HelveticaLightItalic" w:cs="Times New Roman"/>
          <w:iCs/>
        </w:rPr>
      </w:pPr>
      <w:r>
        <w:rPr>
          <w:rFonts w:eastAsia="HelveticaLightItalic" w:cs="Times New Roman"/>
          <w:iCs/>
        </w:rPr>
        <w:t xml:space="preserve">Birim yüzeye düşen enerji miktarını hesaplamak için ne yapılması gerektiği öncelikle öğrencilere sorulur. </w:t>
      </w:r>
    </w:p>
    <w:p w:rsidR="001E4D37" w:rsidRDefault="001E4D37" w:rsidP="001E4D37">
      <w:pPr>
        <w:rPr>
          <w:rFonts w:eastAsia="HelveticaLightItalic" w:cs="Times New Roman"/>
          <w:iCs/>
        </w:rPr>
      </w:pPr>
      <w:r>
        <w:rPr>
          <w:rFonts w:eastAsia="HelveticaLightItalic" w:cs="Times New Roman"/>
          <w:iCs/>
        </w:rPr>
        <w:t>Birim yüzeye düşen enerji miktarı= Enerji(j) / Aydınlanan Yüzey Alanı (cm</w:t>
      </w:r>
      <w:r w:rsidRPr="001E4D37">
        <w:rPr>
          <w:rFonts w:eastAsia="HelveticaLightItalic" w:cs="Times New Roman"/>
          <w:iCs/>
          <w:vertAlign w:val="superscript"/>
        </w:rPr>
        <w:t>2</w:t>
      </w:r>
      <w:r>
        <w:rPr>
          <w:rFonts w:eastAsia="HelveticaLightItalic" w:cs="Times New Roman"/>
          <w:iCs/>
        </w:rPr>
        <w:t>)</w:t>
      </w:r>
      <w:r>
        <w:rPr>
          <w:rFonts w:ascii="Times New Roman" w:eastAsia="HelveticaLightItalic" w:hAnsi="Times New Roman" w:cs="Times New Roman"/>
          <w:b/>
          <w:i/>
          <w:iCs/>
          <w:sz w:val="20"/>
          <w:szCs w:val="20"/>
        </w:rPr>
        <w:t xml:space="preserve"> </w:t>
      </w:r>
      <w:r>
        <w:rPr>
          <w:rFonts w:eastAsia="HelveticaLightItalic" w:cs="Times New Roman"/>
          <w:iCs/>
        </w:rPr>
        <w:t xml:space="preserve">olarak ifade edilir. </w:t>
      </w:r>
    </w:p>
    <w:p w:rsidR="001E4D37" w:rsidRDefault="001E4D37" w:rsidP="001E4D37">
      <w:pPr>
        <w:rPr>
          <w:rFonts w:eastAsia="HelveticaLightItalic" w:cs="Times New Roman"/>
          <w:iCs/>
        </w:rPr>
      </w:pPr>
      <w:r>
        <w:rPr>
          <w:rFonts w:eastAsia="HelveticaLightItalic" w:cs="Times New Roman"/>
          <w:iCs/>
        </w:rPr>
        <w:t>Ardından etkinlikte elde edilen rakamlara göre hesaplamalar ve karşılaştırmalar yapılır.</w:t>
      </w:r>
    </w:p>
    <w:p w:rsidR="001E4D37" w:rsidRPr="001E4D37" w:rsidRDefault="001E4D37" w:rsidP="001E4D37">
      <w:pPr>
        <w:rPr>
          <w:rFonts w:eastAsia="HelveticaLightItalic" w:cs="Times New Roman"/>
          <w:iCs/>
        </w:rPr>
      </w:pPr>
      <w:r w:rsidRPr="00BC40F1">
        <w:rPr>
          <w:rFonts w:eastAsia="HelveticaLightItalic" w:cs="Times New Roman"/>
          <w:b/>
          <w:iCs/>
        </w:rPr>
        <w:t>Deney</w:t>
      </w:r>
      <w:r w:rsidR="00671EB6" w:rsidRPr="00BC40F1">
        <w:rPr>
          <w:rFonts w:eastAsia="HelveticaLightItalic" w:cs="Times New Roman"/>
          <w:b/>
          <w:iCs/>
        </w:rPr>
        <w:t xml:space="preserve"> – 1</w:t>
      </w:r>
      <w:r w:rsidR="00671EB6">
        <w:rPr>
          <w:rFonts w:eastAsia="HelveticaLightItalic" w:cs="Times New Roman"/>
          <w:iCs/>
        </w:rPr>
        <w:t xml:space="preserve">: </w:t>
      </w:r>
      <w:r>
        <w:rPr>
          <w:rFonts w:eastAsia="HelveticaLightItalic" w:cs="Times New Roman"/>
          <w:iCs/>
        </w:rPr>
        <w:t xml:space="preserve">Yaklaşık </w:t>
      </w:r>
      <w:r w:rsidR="00671EB6">
        <w:rPr>
          <w:rFonts w:eastAsia="HelveticaLightItalic" w:cs="Times New Roman"/>
          <w:iCs/>
        </w:rPr>
        <w:t>10 cm</w:t>
      </w:r>
      <w:r w:rsidR="00671EB6" w:rsidRPr="00671EB6">
        <w:rPr>
          <w:rFonts w:eastAsia="HelveticaLightItalic" w:cs="Times New Roman"/>
          <w:iCs/>
          <w:vertAlign w:val="superscript"/>
        </w:rPr>
        <w:t>2</w:t>
      </w:r>
      <w:r w:rsidR="00671EB6">
        <w:rPr>
          <w:rFonts w:eastAsia="HelveticaLightItalic" w:cs="Times New Roman"/>
          <w:iCs/>
        </w:rPr>
        <w:t xml:space="preserve"> ise 100j/10 cm</w:t>
      </w:r>
      <w:r w:rsidR="00671EB6" w:rsidRPr="00671EB6">
        <w:rPr>
          <w:rFonts w:eastAsia="HelveticaLightItalic" w:cs="Times New Roman"/>
          <w:iCs/>
          <w:vertAlign w:val="superscript"/>
        </w:rPr>
        <w:t>2</w:t>
      </w:r>
      <w:r w:rsidR="00671EB6">
        <w:rPr>
          <w:rFonts w:eastAsia="HelveticaLightItalic" w:cs="Times New Roman"/>
          <w:iCs/>
        </w:rPr>
        <w:t xml:space="preserve"> ise sonuç= 10j/cm</w:t>
      </w:r>
      <w:r w:rsidR="00671EB6" w:rsidRPr="00671EB6">
        <w:rPr>
          <w:rFonts w:eastAsia="HelveticaLightItalic" w:cs="Times New Roman"/>
          <w:iCs/>
          <w:vertAlign w:val="superscript"/>
        </w:rPr>
        <w:t>2</w:t>
      </w:r>
    </w:p>
    <w:p w:rsidR="001E4D37" w:rsidRDefault="00671EB6" w:rsidP="00AF5AEA">
      <w:pPr>
        <w:rPr>
          <w:rFonts w:eastAsia="HelveticaLightItalic" w:cs="Times New Roman"/>
          <w:iCs/>
          <w:vertAlign w:val="superscript"/>
        </w:rPr>
      </w:pPr>
      <w:r w:rsidRPr="00BC40F1">
        <w:rPr>
          <w:b/>
        </w:rPr>
        <w:t>Deney – 2</w:t>
      </w:r>
      <w:r>
        <w:t xml:space="preserve">: </w:t>
      </w:r>
      <w:r>
        <w:rPr>
          <w:rFonts w:eastAsia="HelveticaLightItalic" w:cs="Times New Roman"/>
          <w:iCs/>
        </w:rPr>
        <w:t>Yaklaşık 25 cm</w:t>
      </w:r>
      <w:r w:rsidRPr="00671EB6">
        <w:rPr>
          <w:rFonts w:eastAsia="HelveticaLightItalic" w:cs="Times New Roman"/>
          <w:iCs/>
          <w:vertAlign w:val="superscript"/>
        </w:rPr>
        <w:t>2</w:t>
      </w:r>
      <w:r>
        <w:rPr>
          <w:rFonts w:eastAsia="HelveticaLightItalic" w:cs="Times New Roman"/>
          <w:iCs/>
        </w:rPr>
        <w:t xml:space="preserve"> ise 100j/25 cm</w:t>
      </w:r>
      <w:r w:rsidRPr="00671EB6">
        <w:rPr>
          <w:rFonts w:eastAsia="HelveticaLightItalic" w:cs="Times New Roman"/>
          <w:iCs/>
          <w:vertAlign w:val="superscript"/>
        </w:rPr>
        <w:t>2</w:t>
      </w:r>
      <w:r>
        <w:rPr>
          <w:rFonts w:eastAsia="HelveticaLightItalic" w:cs="Times New Roman"/>
          <w:iCs/>
        </w:rPr>
        <w:t xml:space="preserve"> ise sonuç= 4j/cm</w:t>
      </w:r>
      <w:r w:rsidRPr="00671EB6">
        <w:rPr>
          <w:rFonts w:eastAsia="HelveticaLightItalic" w:cs="Times New Roman"/>
          <w:iCs/>
          <w:vertAlign w:val="superscript"/>
        </w:rPr>
        <w:t>2</w:t>
      </w:r>
    </w:p>
    <w:p w:rsidR="00671EB6" w:rsidRDefault="00671EB6" w:rsidP="00AF5AEA">
      <w:pPr>
        <w:rPr>
          <w:rFonts w:eastAsia="HelveticaLightItalic" w:cs="Times New Roman"/>
          <w:iCs/>
        </w:rPr>
      </w:pPr>
      <w:r>
        <w:rPr>
          <w:rFonts w:eastAsia="HelveticaLightItalic" w:cs="Times New Roman"/>
          <w:iCs/>
        </w:rPr>
        <w:t>Elde edilen verilere göre bu rakamları nasıl okumalıyız? Bu durumun ne gibi etkileri olabilir? Gibi sorularla süreç tamamlanır.</w:t>
      </w:r>
    </w:p>
    <w:p w:rsidR="00671EB6" w:rsidRDefault="00671EB6" w:rsidP="00AF5AEA">
      <w:pPr>
        <w:rPr>
          <w:rFonts w:eastAsia="HelveticaLightItalic" w:cs="Times New Roman"/>
          <w:iCs/>
        </w:rPr>
      </w:pPr>
    </w:p>
    <w:p w:rsidR="00671EB6" w:rsidRDefault="00671EB6" w:rsidP="00AF5AEA">
      <w:pPr>
        <w:rPr>
          <w:rFonts w:eastAsia="HelveticaLightItalic" w:cs="Times New Roman"/>
          <w:iCs/>
        </w:rPr>
      </w:pPr>
    </w:p>
    <w:p w:rsidR="00671EB6" w:rsidRDefault="00671EB6" w:rsidP="00AF5AEA">
      <w:pPr>
        <w:rPr>
          <w:rFonts w:eastAsia="HelveticaLightItalic" w:cs="Times New Roman"/>
          <w:iCs/>
        </w:rPr>
      </w:pPr>
    </w:p>
    <w:p w:rsidR="00671EB6" w:rsidRDefault="00671EB6" w:rsidP="00AF5AEA">
      <w:pPr>
        <w:rPr>
          <w:rFonts w:eastAsia="HelveticaLightItalic" w:cs="Times New Roman"/>
          <w:iCs/>
        </w:rPr>
      </w:pPr>
    </w:p>
    <w:p w:rsidR="00671EB6" w:rsidRDefault="00671EB6" w:rsidP="00AF5AEA">
      <w:pPr>
        <w:rPr>
          <w:rFonts w:eastAsia="HelveticaLightItalic" w:cs="Times New Roman"/>
          <w:iCs/>
        </w:rPr>
      </w:pPr>
    </w:p>
    <w:p w:rsidR="00671EB6" w:rsidRDefault="00671EB6" w:rsidP="00AF5AEA">
      <w:pPr>
        <w:rPr>
          <w:rFonts w:eastAsia="HelveticaLightItalic" w:cs="Times New Roman"/>
          <w:iCs/>
        </w:rPr>
      </w:pPr>
    </w:p>
    <w:p w:rsidR="00671EB6" w:rsidRDefault="00671EB6" w:rsidP="00AF5AEA">
      <w:pPr>
        <w:rPr>
          <w:rFonts w:eastAsia="HelveticaLightItalic" w:cs="Times New Roman"/>
          <w:iCs/>
        </w:rPr>
      </w:pPr>
    </w:p>
    <w:p w:rsidR="00671EB6" w:rsidRDefault="00671EB6" w:rsidP="00AF5AEA">
      <w:pPr>
        <w:rPr>
          <w:rFonts w:eastAsia="HelveticaLightItalic" w:cs="Times New Roman"/>
          <w:iCs/>
        </w:rPr>
      </w:pPr>
    </w:p>
    <w:sectPr w:rsidR="00671EB6" w:rsidSect="00751DB0">
      <w:pgSz w:w="11906" w:h="16838"/>
      <w:pgMar w:top="993"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Helvetica-Light">
    <w:altName w:val="Arial"/>
    <w:panose1 w:val="00000000000000000000"/>
    <w:charset w:val="A2"/>
    <w:family w:val="auto"/>
    <w:notTrueType/>
    <w:pitch w:val="default"/>
    <w:sig w:usb0="00000005" w:usb1="00000000" w:usb2="00000000" w:usb3="00000000" w:csb0="00000010" w:csb1="00000000"/>
  </w:font>
  <w:font w:name="Helvetica-Bold">
    <w:panose1 w:val="00000000000000000000"/>
    <w:charset w:val="A2"/>
    <w:family w:val="auto"/>
    <w:notTrueType/>
    <w:pitch w:val="default"/>
    <w:sig w:usb0="00000005" w:usb1="00000000" w:usb2="00000000" w:usb3="00000000" w:csb0="00000010" w:csb1="00000000"/>
  </w:font>
  <w:font w:name="HelveticaLightItalic">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C1C92"/>
    <w:multiLevelType w:val="hybridMultilevel"/>
    <w:tmpl w:val="8ED02A9E"/>
    <w:lvl w:ilvl="0" w:tplc="19E81F34">
      <w:start w:val="4"/>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6AC2E61"/>
    <w:multiLevelType w:val="hybridMultilevel"/>
    <w:tmpl w:val="FC74AD2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 w15:restartNumberingAfterBreak="0">
    <w:nsid w:val="427537F3"/>
    <w:multiLevelType w:val="hybridMultilevel"/>
    <w:tmpl w:val="32E841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0422116"/>
    <w:multiLevelType w:val="hybridMultilevel"/>
    <w:tmpl w:val="E9A27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A854BE0"/>
    <w:multiLevelType w:val="hybridMultilevel"/>
    <w:tmpl w:val="1994AF0C"/>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D1B83"/>
    <w:rsid w:val="00011B7C"/>
    <w:rsid w:val="000356DD"/>
    <w:rsid w:val="00175F48"/>
    <w:rsid w:val="001E4D37"/>
    <w:rsid w:val="003D2947"/>
    <w:rsid w:val="003D4930"/>
    <w:rsid w:val="004E56C6"/>
    <w:rsid w:val="00540903"/>
    <w:rsid w:val="005A5EB4"/>
    <w:rsid w:val="00607713"/>
    <w:rsid w:val="00624689"/>
    <w:rsid w:val="00671EB6"/>
    <w:rsid w:val="006B323C"/>
    <w:rsid w:val="00722855"/>
    <w:rsid w:val="00751DB0"/>
    <w:rsid w:val="008449D3"/>
    <w:rsid w:val="00866FB3"/>
    <w:rsid w:val="00924321"/>
    <w:rsid w:val="00937EAD"/>
    <w:rsid w:val="00983A55"/>
    <w:rsid w:val="009944DB"/>
    <w:rsid w:val="009A3E1F"/>
    <w:rsid w:val="00AF5AEA"/>
    <w:rsid w:val="00B248D5"/>
    <w:rsid w:val="00BC40F1"/>
    <w:rsid w:val="00C61749"/>
    <w:rsid w:val="00C6738D"/>
    <w:rsid w:val="00CD1F88"/>
    <w:rsid w:val="00DA4024"/>
    <w:rsid w:val="00DD1B83"/>
    <w:rsid w:val="00DF2A06"/>
    <w:rsid w:val="00DF651A"/>
    <w:rsid w:val="00E32C7C"/>
    <w:rsid w:val="00F3336E"/>
    <w:rsid w:val="00F565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06"/>
    <o:shapelayout v:ext="edit">
      <o:idmap v:ext="edit" data="1"/>
      <o:rules v:ext="edit">
        <o:r id="V:Rule1" type="connector" idref="#_x0000_s1092"/>
        <o:r id="V:Rule2" type="connector" idref="#_x0000_s1045"/>
        <o:r id="V:Rule3" type="connector" idref="#_x0000_s1102"/>
        <o:r id="V:Rule4" type="connector" idref="#_x0000_s1101"/>
        <o:r id="V:Rule5" type="connector" idref="#_x0000_s1043"/>
        <o:r id="V:Rule6" type="connector" idref="#_x0000_s1118"/>
        <o:r id="V:Rule7" type="connector" idref="#_x0000_s1051"/>
        <o:r id="V:Rule8" type="connector" idref="#_x0000_s1205"/>
        <o:r id="V:Rule9" type="connector" idref="#_x0000_s1034"/>
        <o:r id="V:Rule10" type="connector" idref="#_x0000_s1042"/>
        <o:r id="V:Rule11" type="connector" idref="#_x0000_s1073"/>
        <o:r id="V:Rule12" type="connector" idref="#_x0000_s1044"/>
        <o:r id="V:Rule13" type="connector" idref="#_x0000_s1079"/>
        <o:r id="V:Rule14" type="connector" idref="#_x0000_s1032"/>
        <o:r id="V:Rule15" type="connector" idref="#_x0000_s1041"/>
        <o:r id="V:Rule16" type="connector" idref="#_x0000_s1130"/>
        <o:r id="V:Rule17" type="connector" idref="#_x0000_s1103"/>
        <o:r id="V:Rule18" type="connector" idref="#_x0000_s1200"/>
        <o:r id="V:Rule19" type="connector" idref="#_x0000_s1117"/>
        <o:r id="V:Rule20" type="connector" idref="#_x0000_s1104"/>
        <o:r id="V:Rule21" type="connector" idref="#_x0000_s1090"/>
        <o:r id="V:Rule22" type="connector" idref="#_x0000_s1036"/>
        <o:r id="V:Rule23" type="connector" idref="#_x0000_s1129"/>
        <o:r id="V:Rule24" type="connector" idref="#_x0000_s1134"/>
        <o:r id="V:Rule25" type="connector" idref="#_x0000_s1048"/>
        <o:r id="V:Rule26" type="connector" idref="#_x0000_s1049"/>
        <o:r id="V:Rule27" type="connector" idref="#_x0000_s1040"/>
        <o:r id="V:Rule28" type="connector" idref="#_x0000_s1123"/>
        <o:r id="V:Rule29" type="connector" idref="#_x0000_s1148"/>
        <o:r id="V:Rule30" type="connector" idref="#_x0000_s1031"/>
        <o:r id="V:Rule31" type="connector" idref="#_x0000_s1050"/>
        <o:r id="V:Rule32" type="connector" idref="#_x0000_s1086"/>
        <o:r id="V:Rule33" type="connector" idref="#_x0000_s1124"/>
        <o:r id="V:Rule34" type="connector" idref="#_x0000_s1088"/>
      </o:rules>
    </o:shapelayout>
  </w:shapeDefaults>
  <w:decimalSymbol w:val=","/>
  <w:listSeparator w:val=";"/>
  <w14:docId w14:val="2AD971C7"/>
  <w15:docId w15:val="{2FB19EEB-9E4C-4F3C-8CA4-E08F5201F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3A5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6738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6738D"/>
    <w:rPr>
      <w:rFonts w:ascii="Tahoma" w:hAnsi="Tahoma" w:cs="Tahoma"/>
      <w:sz w:val="16"/>
      <w:szCs w:val="16"/>
    </w:rPr>
  </w:style>
  <w:style w:type="paragraph" w:styleId="ListeParagraf">
    <w:name w:val="List Paragraph"/>
    <w:basedOn w:val="Normal"/>
    <w:uiPriority w:val="34"/>
    <w:qFormat/>
    <w:rsid w:val="00DF2A06"/>
    <w:pPr>
      <w:ind w:left="720"/>
      <w:contextualSpacing/>
    </w:pPr>
  </w:style>
  <w:style w:type="character" w:styleId="Gl">
    <w:name w:val="Strong"/>
    <w:basedOn w:val="VarsaylanParagrafYazTipi"/>
    <w:uiPriority w:val="22"/>
    <w:qFormat/>
    <w:rsid w:val="00BC40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4</Pages>
  <Words>378</Words>
  <Characters>2159</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loredana.ensivri</dc:creator>
  <cp:keywords/>
  <dc:description/>
  <cp:lastModifiedBy>mustafa erkan</cp:lastModifiedBy>
  <cp:revision>4</cp:revision>
  <dcterms:created xsi:type="dcterms:W3CDTF">2018-07-11T10:52:00Z</dcterms:created>
  <dcterms:modified xsi:type="dcterms:W3CDTF">2018-07-16T12:21:00Z</dcterms:modified>
</cp:coreProperties>
</file>